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8EAD" w14:textId="565B31F0" w:rsidR="00210EAA" w:rsidRPr="00703F28" w:rsidRDefault="00210EAA" w:rsidP="003F2AD9">
      <w:pPr>
        <w:pStyle w:val="2"/>
        <w:tabs>
          <w:tab w:val="num" w:pos="142"/>
        </w:tabs>
        <w:ind w:left="0" w:firstLine="0"/>
        <w:rPr>
          <w:color w:val="000000" w:themeColor="text1"/>
        </w:rPr>
      </w:pPr>
      <w:r w:rsidRPr="00703F28">
        <w:rPr>
          <w:color w:val="000000" w:themeColor="text1"/>
        </w:rPr>
        <w:t>Коротка характеристика препарату</w:t>
      </w:r>
    </w:p>
    <w:p w14:paraId="18E48EAE" w14:textId="77777777" w:rsidR="00210EAA" w:rsidRPr="00703F28" w:rsidRDefault="00210EAA" w:rsidP="003D4E51">
      <w:pPr>
        <w:tabs>
          <w:tab w:val="num" w:pos="142"/>
        </w:tabs>
        <w:spacing w:after="0" w:line="240" w:lineRule="auto"/>
        <w:ind w:firstLine="426"/>
        <w:jc w:val="center"/>
        <w:rPr>
          <w:b/>
          <w:color w:val="000000" w:themeColor="text1"/>
          <w:sz w:val="22"/>
          <w:lang w:val="en-US"/>
        </w:rPr>
      </w:pPr>
    </w:p>
    <w:p w14:paraId="18E48EAF" w14:textId="77777777" w:rsidR="00210EAA" w:rsidRPr="00703F28" w:rsidRDefault="00210EAA" w:rsidP="003D4E51">
      <w:pPr>
        <w:tabs>
          <w:tab w:val="num" w:pos="142"/>
        </w:tabs>
        <w:spacing w:after="0" w:line="240" w:lineRule="auto"/>
        <w:jc w:val="both"/>
        <w:rPr>
          <w:b/>
          <w:color w:val="000000" w:themeColor="text1"/>
          <w:lang w:val="uk-UA"/>
        </w:rPr>
      </w:pPr>
      <w:r w:rsidRPr="00703F28">
        <w:rPr>
          <w:b/>
          <w:color w:val="000000" w:themeColor="text1"/>
          <w:lang w:val="uk-UA"/>
        </w:rPr>
        <w:t xml:space="preserve">1.Назва </w:t>
      </w:r>
    </w:p>
    <w:p w14:paraId="18E48EB0" w14:textId="5FAB4D63" w:rsidR="00B54CB3" w:rsidRPr="00703F28" w:rsidRDefault="00B54CB3" w:rsidP="003D4E51">
      <w:pPr>
        <w:pStyle w:val="Standard"/>
        <w:tabs>
          <w:tab w:val="num" w:pos="142"/>
        </w:tabs>
        <w:spacing w:after="0" w:line="240" w:lineRule="auto"/>
        <w:rPr>
          <w:rFonts w:ascii="Times New Roman" w:hAnsi="Times New Roman"/>
          <w:color w:val="000000" w:themeColor="text1"/>
          <w:szCs w:val="24"/>
        </w:rPr>
      </w:pPr>
      <w:r w:rsidRPr="00703F28">
        <w:rPr>
          <w:rFonts w:ascii="Times New Roman" w:hAnsi="Times New Roman"/>
          <w:color w:val="000000" w:themeColor="text1"/>
          <w:szCs w:val="24"/>
          <w:lang w:val="uk-UA"/>
        </w:rPr>
        <w:t>Адвокат</w:t>
      </w:r>
      <w:r w:rsidR="003611E2" w:rsidRPr="00703F28">
        <w:rPr>
          <w:rFonts w:ascii="Times New Roman" w:hAnsi="Times New Roman"/>
          <w:color w:val="000000" w:themeColor="text1"/>
          <w:szCs w:val="24"/>
          <w:vertAlign w:val="superscript"/>
          <w:lang w:val="uk-UA"/>
        </w:rPr>
        <w:t>™</w:t>
      </w:r>
      <w:r w:rsidRPr="00703F28">
        <w:rPr>
          <w:rFonts w:ascii="Times New Roman" w:hAnsi="Times New Roman"/>
          <w:color w:val="000000" w:themeColor="text1"/>
          <w:szCs w:val="24"/>
          <w:lang w:val="uk-UA"/>
        </w:rPr>
        <w:t xml:space="preserve"> для котів</w:t>
      </w:r>
      <w:r w:rsidRPr="00703F28">
        <w:rPr>
          <w:rFonts w:ascii="Times New Roman" w:hAnsi="Times New Roman"/>
          <w:color w:val="000000" w:themeColor="text1"/>
          <w:szCs w:val="24"/>
        </w:rPr>
        <w:t>.</w:t>
      </w:r>
    </w:p>
    <w:p w14:paraId="18E48EB1" w14:textId="77777777" w:rsidR="00210EAA" w:rsidRPr="00703F28" w:rsidRDefault="00210EAA" w:rsidP="003D4E51">
      <w:pPr>
        <w:tabs>
          <w:tab w:val="num" w:pos="142"/>
          <w:tab w:val="left" w:pos="2520"/>
        </w:tabs>
        <w:spacing w:after="0" w:line="240" w:lineRule="auto"/>
        <w:jc w:val="both"/>
        <w:rPr>
          <w:b/>
          <w:color w:val="000000" w:themeColor="text1"/>
        </w:rPr>
      </w:pPr>
      <w:r w:rsidRPr="00703F28">
        <w:rPr>
          <w:b/>
          <w:color w:val="000000" w:themeColor="text1"/>
          <w:lang w:val="uk-UA"/>
        </w:rPr>
        <w:t>2.Склад</w:t>
      </w:r>
    </w:p>
    <w:p w14:paraId="18E48EB2" w14:textId="7B4635FB" w:rsidR="003F2AD9" w:rsidRPr="00703F28" w:rsidRDefault="003F2AD9" w:rsidP="003D4E51">
      <w:pPr>
        <w:spacing w:after="0" w:line="240" w:lineRule="auto"/>
        <w:rPr>
          <w:color w:val="000000" w:themeColor="text1"/>
          <w:lang w:val="uk-UA"/>
        </w:rPr>
      </w:pPr>
      <w:r w:rsidRPr="00703F28">
        <w:rPr>
          <w:color w:val="000000" w:themeColor="text1"/>
          <w:lang w:val="uk-UA"/>
        </w:rPr>
        <w:t xml:space="preserve">1 </w:t>
      </w:r>
      <w:r w:rsidRPr="00703F28">
        <w:rPr>
          <w:color w:val="000000" w:themeColor="text1"/>
        </w:rPr>
        <w:t>мл</w:t>
      </w:r>
      <w:r w:rsidR="003611E2" w:rsidRPr="00703F28">
        <w:rPr>
          <w:color w:val="000000" w:themeColor="text1"/>
        </w:rPr>
        <w:t xml:space="preserve"> </w:t>
      </w:r>
      <w:r w:rsidRPr="00703F28">
        <w:rPr>
          <w:color w:val="000000" w:themeColor="text1"/>
        </w:rPr>
        <w:t>препарату</w:t>
      </w:r>
      <w:r w:rsidRPr="00703F28">
        <w:rPr>
          <w:color w:val="000000" w:themeColor="text1"/>
          <w:lang w:val="uk-UA"/>
        </w:rPr>
        <w:t xml:space="preserve"> містить діючі речовини</w:t>
      </w:r>
      <w:r w:rsidR="00F5428F">
        <w:rPr>
          <w:color w:val="000000" w:themeColor="text1"/>
          <w:lang w:val="uk-UA"/>
        </w:rPr>
        <w:t xml:space="preserve"> (мг)</w:t>
      </w:r>
      <w:r w:rsidRPr="00703F28">
        <w:rPr>
          <w:color w:val="000000" w:themeColor="text1"/>
          <w:lang w:val="uk-UA"/>
        </w:rPr>
        <w:t>:</w:t>
      </w:r>
    </w:p>
    <w:p w14:paraId="18E48EB3" w14:textId="11A01A60" w:rsidR="003F2AD9" w:rsidRPr="00703F28" w:rsidRDefault="003F2AD9" w:rsidP="003D4E51">
      <w:pPr>
        <w:tabs>
          <w:tab w:val="left" w:pos="0"/>
        </w:tabs>
        <w:spacing w:after="0" w:line="240" w:lineRule="auto"/>
        <w:rPr>
          <w:color w:val="000000" w:themeColor="text1"/>
          <w:lang w:val="uk-UA"/>
        </w:rPr>
      </w:pPr>
      <w:proofErr w:type="spellStart"/>
      <w:r w:rsidRPr="00703F28">
        <w:rPr>
          <w:color w:val="000000" w:themeColor="text1"/>
          <w:lang w:val="uk-UA"/>
        </w:rPr>
        <w:t>імідаклоприд</w:t>
      </w:r>
      <w:proofErr w:type="spellEnd"/>
      <w:r w:rsidRPr="00703F28">
        <w:rPr>
          <w:color w:val="000000" w:themeColor="text1"/>
          <w:lang w:val="uk-UA"/>
        </w:rPr>
        <w:t xml:space="preserve"> – 100</w:t>
      </w:r>
      <w:r w:rsidR="00727531">
        <w:rPr>
          <w:color w:val="000000" w:themeColor="text1"/>
          <w:lang w:val="uk-UA"/>
        </w:rPr>
        <w:t>,0</w:t>
      </w:r>
      <w:r w:rsidRPr="00703F28">
        <w:rPr>
          <w:color w:val="000000" w:themeColor="text1"/>
          <w:lang w:val="uk-UA"/>
        </w:rPr>
        <w:t>;</w:t>
      </w:r>
    </w:p>
    <w:p w14:paraId="18E48EB4" w14:textId="7BEA06AF" w:rsidR="003F2AD9" w:rsidRPr="00703F28" w:rsidRDefault="003F2AD9" w:rsidP="003D4E51">
      <w:pPr>
        <w:tabs>
          <w:tab w:val="left" w:pos="708"/>
          <w:tab w:val="left" w:pos="1416"/>
          <w:tab w:val="left" w:pos="2124"/>
          <w:tab w:val="left" w:pos="2832"/>
          <w:tab w:val="left" w:pos="3579"/>
        </w:tabs>
        <w:spacing w:after="0" w:line="240" w:lineRule="auto"/>
        <w:rPr>
          <w:color w:val="000000" w:themeColor="text1"/>
          <w:lang w:val="uk-UA"/>
        </w:rPr>
      </w:pPr>
      <w:proofErr w:type="spellStart"/>
      <w:r w:rsidRPr="00703F28">
        <w:rPr>
          <w:color w:val="000000" w:themeColor="text1"/>
          <w:lang w:val="uk-UA"/>
        </w:rPr>
        <w:t>мок</w:t>
      </w:r>
      <w:r w:rsidRPr="00703F28">
        <w:rPr>
          <w:rFonts w:eastAsia="Arial"/>
          <w:color w:val="000000" w:themeColor="text1"/>
          <w:lang w:val="uk-UA"/>
        </w:rPr>
        <w:t>с</w:t>
      </w:r>
      <w:r w:rsidR="006F2E11" w:rsidRPr="00703F28">
        <w:rPr>
          <w:rFonts w:eastAsia="Arial"/>
          <w:color w:val="000000" w:themeColor="text1"/>
          <w:lang w:val="uk-UA"/>
        </w:rPr>
        <w:t>и</w:t>
      </w:r>
      <w:r w:rsidRPr="00703F28">
        <w:rPr>
          <w:rFonts w:eastAsia="Arial"/>
          <w:color w:val="000000" w:themeColor="text1"/>
          <w:lang w:val="uk-UA"/>
        </w:rPr>
        <w:t>дек</w:t>
      </w:r>
      <w:r w:rsidRPr="00703F28">
        <w:rPr>
          <w:color w:val="000000" w:themeColor="text1"/>
          <w:lang w:val="uk-UA"/>
        </w:rPr>
        <w:t>тин</w:t>
      </w:r>
      <w:proofErr w:type="spellEnd"/>
      <w:r w:rsidRPr="00703F28">
        <w:rPr>
          <w:color w:val="000000" w:themeColor="text1"/>
          <w:lang w:val="uk-UA"/>
        </w:rPr>
        <w:t xml:space="preserve"> </w:t>
      </w:r>
      <w:r w:rsidRPr="00703F28">
        <w:rPr>
          <w:color w:val="000000" w:themeColor="text1"/>
          <w:lang w:val="uk-UA"/>
        </w:rPr>
        <w:tab/>
        <w:t>–</w:t>
      </w:r>
      <w:r w:rsidR="00462A0A" w:rsidRPr="00703F28">
        <w:rPr>
          <w:color w:val="000000" w:themeColor="text1"/>
          <w:lang w:val="uk-UA"/>
        </w:rPr>
        <w:t xml:space="preserve"> </w:t>
      </w:r>
      <w:r w:rsidRPr="00703F28">
        <w:rPr>
          <w:color w:val="000000" w:themeColor="text1"/>
          <w:lang w:val="uk-UA"/>
        </w:rPr>
        <w:t>10</w:t>
      </w:r>
      <w:r w:rsidR="00727531">
        <w:rPr>
          <w:color w:val="000000" w:themeColor="text1"/>
          <w:lang w:val="uk-UA"/>
        </w:rPr>
        <w:t>,0</w:t>
      </w:r>
      <w:r w:rsidRPr="00703F28">
        <w:rPr>
          <w:color w:val="000000" w:themeColor="text1"/>
          <w:lang w:val="uk-UA"/>
        </w:rPr>
        <w:t>.</w:t>
      </w:r>
      <w:r w:rsidR="002E0C72" w:rsidRPr="00703F28">
        <w:rPr>
          <w:color w:val="000000" w:themeColor="text1"/>
          <w:lang w:val="uk-UA"/>
        </w:rPr>
        <w:tab/>
      </w:r>
    </w:p>
    <w:p w14:paraId="18E48EB5" w14:textId="5EE2BB19" w:rsidR="003F2AD9" w:rsidRPr="00703F28" w:rsidRDefault="003F2AD9" w:rsidP="003D4E51">
      <w:pPr>
        <w:pStyle w:val="Standard"/>
        <w:spacing w:after="0" w:line="240" w:lineRule="auto"/>
        <w:rPr>
          <w:rFonts w:ascii="Times New Roman" w:hAnsi="Times New Roman"/>
          <w:color w:val="000000" w:themeColor="text1"/>
          <w:szCs w:val="24"/>
          <w:lang w:val="uk-UA"/>
        </w:rPr>
      </w:pPr>
      <w:r w:rsidRPr="00703F28">
        <w:rPr>
          <w:rFonts w:ascii="Times New Roman" w:hAnsi="Times New Roman"/>
          <w:color w:val="000000" w:themeColor="text1"/>
          <w:szCs w:val="24"/>
          <w:lang w:val="uk-UA"/>
        </w:rPr>
        <w:t>Допоміжні речовини: спирт</w:t>
      </w:r>
      <w:r w:rsidR="004922E2">
        <w:rPr>
          <w:rFonts w:ascii="Times New Roman" w:hAnsi="Times New Roman"/>
          <w:color w:val="000000" w:themeColor="text1"/>
          <w:szCs w:val="24"/>
          <w:lang w:val="uk-UA"/>
        </w:rPr>
        <w:t xml:space="preserve"> </w:t>
      </w:r>
      <w:proofErr w:type="spellStart"/>
      <w:r w:rsidR="004922E2" w:rsidRPr="00703F28">
        <w:rPr>
          <w:rFonts w:ascii="Times New Roman" w:hAnsi="Times New Roman"/>
          <w:color w:val="000000" w:themeColor="text1"/>
          <w:szCs w:val="24"/>
          <w:lang w:val="uk-UA"/>
        </w:rPr>
        <w:t>бензиловий</w:t>
      </w:r>
      <w:proofErr w:type="spellEnd"/>
      <w:r w:rsidRPr="00703F28">
        <w:rPr>
          <w:rFonts w:ascii="Times New Roman" w:hAnsi="Times New Roman"/>
          <w:color w:val="000000" w:themeColor="text1"/>
          <w:szCs w:val="24"/>
          <w:lang w:val="uk-UA"/>
        </w:rPr>
        <w:t xml:space="preserve">, </w:t>
      </w:r>
      <w:proofErr w:type="spellStart"/>
      <w:r w:rsidRPr="00703F28">
        <w:rPr>
          <w:rFonts w:ascii="Times New Roman" w:hAnsi="Times New Roman"/>
          <w:color w:val="000000" w:themeColor="text1"/>
          <w:szCs w:val="24"/>
          <w:lang w:val="uk-UA"/>
        </w:rPr>
        <w:t>бутилгідрокситолуен</w:t>
      </w:r>
      <w:proofErr w:type="spellEnd"/>
      <w:r w:rsidRPr="00703F28">
        <w:rPr>
          <w:rFonts w:ascii="Times New Roman" w:hAnsi="Times New Roman"/>
          <w:color w:val="000000" w:themeColor="text1"/>
          <w:szCs w:val="24"/>
          <w:lang w:val="uk-UA"/>
        </w:rPr>
        <w:t xml:space="preserve"> (Е 321), пропілен</w:t>
      </w:r>
      <w:r w:rsidR="00B62DE5">
        <w:rPr>
          <w:rFonts w:ascii="Times New Roman" w:hAnsi="Times New Roman"/>
          <w:color w:val="000000" w:themeColor="text1"/>
          <w:szCs w:val="24"/>
          <w:lang w:val="uk-UA"/>
        </w:rPr>
        <w:t>у</w:t>
      </w:r>
      <w:r w:rsidRPr="00703F28">
        <w:rPr>
          <w:rFonts w:ascii="Times New Roman" w:hAnsi="Times New Roman"/>
          <w:color w:val="000000" w:themeColor="text1"/>
          <w:szCs w:val="24"/>
          <w:lang w:val="uk-UA"/>
        </w:rPr>
        <w:t xml:space="preserve"> карбонат.</w:t>
      </w:r>
    </w:p>
    <w:p w14:paraId="7747A131" w14:textId="43136263" w:rsidR="002D338D" w:rsidRPr="00703F28" w:rsidRDefault="002D338D" w:rsidP="002D338D">
      <w:pPr>
        <w:pStyle w:val="Standard"/>
        <w:ind w:left="360" w:hanging="360"/>
        <w:rPr>
          <w:rFonts w:ascii="Times New Roman" w:hAnsi="Times New Roman"/>
          <w:color w:val="000000" w:themeColor="text1"/>
          <w:szCs w:val="24"/>
          <w:lang w:val="uk-UA"/>
        </w:rPr>
      </w:pPr>
      <w:r w:rsidRPr="00703F28">
        <w:rPr>
          <w:rFonts w:ascii="Times New Roman" w:hAnsi="Times New Roman"/>
          <w:color w:val="000000" w:themeColor="text1"/>
          <w:szCs w:val="24"/>
          <w:lang w:val="uk-UA"/>
        </w:rPr>
        <w:t>Кожна доза (піпетка) препарату Адвокат</w:t>
      </w:r>
      <w:r w:rsidR="00022203" w:rsidRPr="00703F28">
        <w:rPr>
          <w:rFonts w:ascii="Times New Roman" w:hAnsi="Times New Roman"/>
          <w:color w:val="000000" w:themeColor="text1"/>
          <w:szCs w:val="24"/>
          <w:vertAlign w:val="superscript"/>
          <w:lang w:val="uk-UA"/>
        </w:rPr>
        <w:t>™</w:t>
      </w:r>
      <w:r w:rsidRPr="00703F28">
        <w:rPr>
          <w:rFonts w:ascii="Times New Roman" w:hAnsi="Times New Roman"/>
          <w:color w:val="000000" w:themeColor="text1"/>
          <w:szCs w:val="24"/>
          <w:lang w:val="uk-UA"/>
        </w:rPr>
        <w:t xml:space="preserve"> для </w:t>
      </w:r>
      <w:r w:rsidR="00E66EE0" w:rsidRPr="00703F28">
        <w:rPr>
          <w:rFonts w:ascii="Times New Roman" w:hAnsi="Times New Roman"/>
          <w:color w:val="000000" w:themeColor="text1"/>
          <w:szCs w:val="24"/>
          <w:lang w:val="uk-UA"/>
        </w:rPr>
        <w:t>к</w:t>
      </w:r>
      <w:r w:rsidRPr="00703F28">
        <w:rPr>
          <w:rFonts w:ascii="Times New Roman" w:hAnsi="Times New Roman"/>
          <w:color w:val="000000" w:themeColor="text1"/>
          <w:szCs w:val="24"/>
          <w:lang w:val="uk-UA"/>
        </w:rPr>
        <w:t>о</w:t>
      </w:r>
      <w:r w:rsidR="00E66EE0" w:rsidRPr="00703F28">
        <w:rPr>
          <w:rFonts w:ascii="Times New Roman" w:hAnsi="Times New Roman"/>
          <w:color w:val="000000" w:themeColor="text1"/>
          <w:szCs w:val="24"/>
          <w:lang w:val="uk-UA"/>
        </w:rPr>
        <w:t>тів</w:t>
      </w:r>
      <w:r w:rsidRPr="00703F28">
        <w:rPr>
          <w:rFonts w:ascii="Times New Roman" w:hAnsi="Times New Roman"/>
          <w:color w:val="000000" w:themeColor="text1"/>
          <w:szCs w:val="24"/>
          <w:lang w:val="uk-UA"/>
        </w:rPr>
        <w:t xml:space="preserve"> містить: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6"/>
        <w:gridCol w:w="1166"/>
        <w:gridCol w:w="1828"/>
        <w:gridCol w:w="1791"/>
      </w:tblGrid>
      <w:tr w:rsidR="00703F28" w:rsidRPr="00703F28" w14:paraId="048B783B" w14:textId="77777777" w:rsidTr="00460D8A">
        <w:tc>
          <w:tcPr>
            <w:tcW w:w="4536" w:type="dxa"/>
            <w:shd w:val="clear" w:color="auto" w:fill="E6E6E6"/>
          </w:tcPr>
          <w:p w14:paraId="1A850830" w14:textId="77777777" w:rsidR="002D338D" w:rsidRPr="00703F28" w:rsidRDefault="002D338D" w:rsidP="005F605A">
            <w:pPr>
              <w:pStyle w:val="Standard"/>
              <w:jc w:val="center"/>
              <w:rPr>
                <w:rFonts w:ascii="Times New Roman" w:hAnsi="Times New Roman"/>
                <w:b/>
                <w:color w:val="000000" w:themeColor="text1"/>
                <w:szCs w:val="24"/>
                <w:lang w:val="uk-UA"/>
              </w:rPr>
            </w:pPr>
          </w:p>
        </w:tc>
        <w:tc>
          <w:tcPr>
            <w:tcW w:w="1166" w:type="dxa"/>
            <w:shd w:val="clear" w:color="auto" w:fill="E6E6E6"/>
          </w:tcPr>
          <w:p w14:paraId="7C97D753" w14:textId="77777777" w:rsidR="002D338D" w:rsidRPr="00703F28" w:rsidRDefault="002D338D" w:rsidP="005F605A">
            <w:pPr>
              <w:pStyle w:val="Standard"/>
              <w:jc w:val="center"/>
              <w:rPr>
                <w:rFonts w:ascii="Times New Roman" w:hAnsi="Times New Roman"/>
                <w:b/>
                <w:i/>
                <w:color w:val="000000" w:themeColor="text1"/>
                <w:szCs w:val="24"/>
                <w:lang w:val="uk-UA"/>
              </w:rPr>
            </w:pPr>
            <w:r w:rsidRPr="00703F28">
              <w:rPr>
                <w:rFonts w:ascii="Times New Roman" w:hAnsi="Times New Roman"/>
                <w:b/>
                <w:i/>
                <w:color w:val="000000" w:themeColor="text1"/>
                <w:szCs w:val="24"/>
                <w:lang w:val="uk-UA"/>
              </w:rPr>
              <w:t>Піпетка</w:t>
            </w:r>
          </w:p>
        </w:tc>
        <w:tc>
          <w:tcPr>
            <w:tcW w:w="1828" w:type="dxa"/>
            <w:shd w:val="clear" w:color="auto" w:fill="E6E6E6"/>
          </w:tcPr>
          <w:p w14:paraId="682C8CB4" w14:textId="77777777" w:rsidR="002D338D" w:rsidRPr="00703F28" w:rsidRDefault="002D338D" w:rsidP="005F605A">
            <w:pPr>
              <w:pStyle w:val="Standard"/>
              <w:jc w:val="center"/>
              <w:rPr>
                <w:rFonts w:ascii="Times New Roman" w:hAnsi="Times New Roman"/>
                <w:b/>
                <w:i/>
                <w:color w:val="000000" w:themeColor="text1"/>
                <w:szCs w:val="24"/>
                <w:lang w:val="uk-UA"/>
              </w:rPr>
            </w:pPr>
            <w:proofErr w:type="spellStart"/>
            <w:r w:rsidRPr="00703F28">
              <w:rPr>
                <w:rFonts w:ascii="Times New Roman" w:hAnsi="Times New Roman"/>
                <w:b/>
                <w:i/>
                <w:color w:val="000000" w:themeColor="text1"/>
                <w:szCs w:val="24"/>
                <w:lang w:val="uk-UA"/>
              </w:rPr>
              <w:t>Імідаклоприд</w:t>
            </w:r>
            <w:proofErr w:type="spellEnd"/>
          </w:p>
        </w:tc>
        <w:tc>
          <w:tcPr>
            <w:tcW w:w="1791" w:type="dxa"/>
            <w:shd w:val="clear" w:color="auto" w:fill="E6E6E6"/>
          </w:tcPr>
          <w:p w14:paraId="101EB17B" w14:textId="77777777" w:rsidR="002D338D" w:rsidRPr="00703F28" w:rsidRDefault="002D338D" w:rsidP="005F605A">
            <w:pPr>
              <w:pStyle w:val="Standard"/>
              <w:jc w:val="center"/>
              <w:rPr>
                <w:rFonts w:ascii="Times New Roman" w:hAnsi="Times New Roman"/>
                <w:b/>
                <w:i/>
                <w:color w:val="000000" w:themeColor="text1"/>
                <w:szCs w:val="24"/>
                <w:lang w:val="uk-UA"/>
              </w:rPr>
            </w:pPr>
            <w:proofErr w:type="spellStart"/>
            <w:r w:rsidRPr="00703F28">
              <w:rPr>
                <w:rFonts w:ascii="Times New Roman" w:hAnsi="Times New Roman"/>
                <w:b/>
                <w:i/>
                <w:color w:val="000000" w:themeColor="text1"/>
                <w:szCs w:val="24"/>
                <w:lang w:val="uk-UA"/>
              </w:rPr>
              <w:t>Моксидектин</w:t>
            </w:r>
            <w:proofErr w:type="spellEnd"/>
          </w:p>
        </w:tc>
      </w:tr>
      <w:tr w:rsidR="00703F28" w:rsidRPr="00703F28" w14:paraId="03D46D94" w14:textId="77777777" w:rsidTr="00460D8A">
        <w:tc>
          <w:tcPr>
            <w:tcW w:w="4536" w:type="dxa"/>
          </w:tcPr>
          <w:p w14:paraId="759019EA" w14:textId="11574AFB" w:rsidR="002D338D" w:rsidRPr="00703F28" w:rsidRDefault="002D338D" w:rsidP="005F605A">
            <w:pPr>
              <w:pStyle w:val="Standard"/>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Адвокат для маленьких </w:t>
            </w:r>
            <w:r w:rsidR="008A1866" w:rsidRPr="00703F28">
              <w:rPr>
                <w:rFonts w:ascii="Times New Roman" w:hAnsi="Times New Roman"/>
                <w:color w:val="000000" w:themeColor="text1"/>
                <w:szCs w:val="24"/>
                <w:lang w:val="uk-UA"/>
              </w:rPr>
              <w:t xml:space="preserve">котів </w:t>
            </w:r>
            <w:r w:rsidRPr="00703F28">
              <w:rPr>
                <w:rFonts w:ascii="Times New Roman" w:hAnsi="Times New Roman"/>
                <w:color w:val="000000" w:themeColor="text1"/>
                <w:szCs w:val="24"/>
                <w:lang w:val="uk-UA"/>
              </w:rPr>
              <w:t>(≤ 4 кг)</w:t>
            </w:r>
            <w:r w:rsidR="00E7338B" w:rsidRPr="00703F28">
              <w:rPr>
                <w:rFonts w:ascii="Times New Roman" w:hAnsi="Times New Roman"/>
                <w:color w:val="000000" w:themeColor="text1"/>
                <w:szCs w:val="24"/>
                <w:lang w:val="uk-UA"/>
              </w:rPr>
              <w:t xml:space="preserve"> та тхорів</w:t>
            </w:r>
          </w:p>
        </w:tc>
        <w:tc>
          <w:tcPr>
            <w:tcW w:w="1166" w:type="dxa"/>
          </w:tcPr>
          <w:p w14:paraId="343F25D6" w14:textId="77777777" w:rsidR="002D338D" w:rsidRPr="00703F28" w:rsidRDefault="002D338D" w:rsidP="005F605A">
            <w:pPr>
              <w:pStyle w:val="Standard"/>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0,4 мл</w:t>
            </w:r>
          </w:p>
        </w:tc>
        <w:tc>
          <w:tcPr>
            <w:tcW w:w="1828" w:type="dxa"/>
          </w:tcPr>
          <w:p w14:paraId="759B5815" w14:textId="77777777" w:rsidR="002D338D" w:rsidRPr="00703F28" w:rsidRDefault="002D338D" w:rsidP="005F605A">
            <w:pPr>
              <w:pStyle w:val="Standard"/>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40 мг</w:t>
            </w:r>
          </w:p>
        </w:tc>
        <w:tc>
          <w:tcPr>
            <w:tcW w:w="1791" w:type="dxa"/>
          </w:tcPr>
          <w:p w14:paraId="638F198F" w14:textId="47429227" w:rsidR="002D338D" w:rsidRPr="00703F28" w:rsidRDefault="00E7338B" w:rsidP="005F605A">
            <w:pPr>
              <w:pStyle w:val="Standard"/>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4</w:t>
            </w:r>
            <w:r w:rsidR="002D338D" w:rsidRPr="00703F28">
              <w:rPr>
                <w:rFonts w:ascii="Times New Roman" w:hAnsi="Times New Roman"/>
                <w:color w:val="000000" w:themeColor="text1"/>
                <w:szCs w:val="24"/>
                <w:lang w:val="uk-UA"/>
              </w:rPr>
              <w:t xml:space="preserve"> мг</w:t>
            </w:r>
          </w:p>
        </w:tc>
      </w:tr>
      <w:tr w:rsidR="00703F28" w:rsidRPr="00703F28" w14:paraId="11E0BF0F" w14:textId="77777777" w:rsidTr="00460D8A">
        <w:tc>
          <w:tcPr>
            <w:tcW w:w="4536" w:type="dxa"/>
          </w:tcPr>
          <w:p w14:paraId="077C6617" w14:textId="56FF7846" w:rsidR="002D338D" w:rsidRPr="00703F28" w:rsidRDefault="002D338D" w:rsidP="005F605A">
            <w:pPr>
              <w:pStyle w:val="Standard"/>
              <w:jc w:val="both"/>
              <w:rPr>
                <w:rFonts w:ascii="Times New Roman" w:hAnsi="Times New Roman"/>
                <w:b/>
                <w:color w:val="000000" w:themeColor="text1"/>
                <w:szCs w:val="24"/>
                <w:lang w:val="uk-UA"/>
              </w:rPr>
            </w:pPr>
            <w:r w:rsidRPr="00703F28">
              <w:rPr>
                <w:rFonts w:ascii="Times New Roman" w:hAnsi="Times New Roman"/>
                <w:color w:val="000000" w:themeColor="text1"/>
                <w:szCs w:val="24"/>
                <w:lang w:val="uk-UA"/>
              </w:rPr>
              <w:t xml:space="preserve">Адвокат для </w:t>
            </w:r>
            <w:r w:rsidR="00E7338B" w:rsidRPr="00703F28">
              <w:rPr>
                <w:rFonts w:ascii="Times New Roman" w:hAnsi="Times New Roman"/>
                <w:color w:val="000000" w:themeColor="text1"/>
                <w:szCs w:val="24"/>
                <w:lang w:val="uk-UA"/>
              </w:rPr>
              <w:t xml:space="preserve">великих котів (&gt; 4 - </w:t>
            </w:r>
            <w:smartTag w:uri="urn:schemas-microsoft-com:office:smarttags" w:element="metricconverter">
              <w:smartTagPr>
                <w:attr w:name="ProductID" w:val="8 кг"/>
              </w:smartTagPr>
              <w:r w:rsidR="00E7338B" w:rsidRPr="00703F28">
                <w:rPr>
                  <w:rFonts w:ascii="Times New Roman" w:hAnsi="Times New Roman"/>
                  <w:color w:val="000000" w:themeColor="text1"/>
                  <w:szCs w:val="24"/>
                  <w:lang w:val="uk-UA"/>
                </w:rPr>
                <w:t>8 кг</w:t>
              </w:r>
            </w:smartTag>
            <w:r w:rsidRPr="00703F28">
              <w:rPr>
                <w:rFonts w:ascii="Times New Roman" w:hAnsi="Times New Roman"/>
                <w:color w:val="000000" w:themeColor="text1"/>
                <w:szCs w:val="24"/>
                <w:lang w:val="uk-UA"/>
              </w:rPr>
              <w:t>)</w:t>
            </w:r>
          </w:p>
        </w:tc>
        <w:tc>
          <w:tcPr>
            <w:tcW w:w="1166" w:type="dxa"/>
          </w:tcPr>
          <w:p w14:paraId="4A6530FC" w14:textId="479EC6E1" w:rsidR="002D338D" w:rsidRPr="00703F28" w:rsidRDefault="002D338D" w:rsidP="005F605A">
            <w:pPr>
              <w:pStyle w:val="Standard"/>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0</w:t>
            </w:r>
            <w:r w:rsidR="00E7338B" w:rsidRPr="00703F28">
              <w:rPr>
                <w:rFonts w:ascii="Times New Roman" w:hAnsi="Times New Roman"/>
                <w:color w:val="000000" w:themeColor="text1"/>
                <w:szCs w:val="24"/>
                <w:lang w:val="uk-UA"/>
              </w:rPr>
              <w:t>,8</w:t>
            </w:r>
            <w:r w:rsidRPr="00703F28">
              <w:rPr>
                <w:rFonts w:ascii="Times New Roman" w:hAnsi="Times New Roman"/>
                <w:color w:val="000000" w:themeColor="text1"/>
                <w:szCs w:val="24"/>
                <w:lang w:val="uk-UA"/>
              </w:rPr>
              <w:t xml:space="preserve"> мл</w:t>
            </w:r>
          </w:p>
        </w:tc>
        <w:tc>
          <w:tcPr>
            <w:tcW w:w="1828" w:type="dxa"/>
          </w:tcPr>
          <w:p w14:paraId="271508F8" w14:textId="103D7B88" w:rsidR="002D338D" w:rsidRPr="00703F28" w:rsidRDefault="00E7338B" w:rsidP="005F605A">
            <w:pPr>
              <w:pStyle w:val="Standard"/>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8</w:t>
            </w:r>
            <w:r w:rsidR="002D338D" w:rsidRPr="00703F28">
              <w:rPr>
                <w:rFonts w:ascii="Times New Roman" w:hAnsi="Times New Roman"/>
                <w:color w:val="000000" w:themeColor="text1"/>
                <w:szCs w:val="24"/>
                <w:lang w:val="uk-UA"/>
              </w:rPr>
              <w:t>0 мг</w:t>
            </w:r>
          </w:p>
        </w:tc>
        <w:tc>
          <w:tcPr>
            <w:tcW w:w="1791" w:type="dxa"/>
          </w:tcPr>
          <w:p w14:paraId="6D05C844" w14:textId="40DC0D2C" w:rsidR="002D338D" w:rsidRPr="00703F28" w:rsidRDefault="00E7338B" w:rsidP="005F605A">
            <w:pPr>
              <w:pStyle w:val="Standard"/>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8</w:t>
            </w:r>
            <w:r w:rsidR="002D338D" w:rsidRPr="00703F28">
              <w:rPr>
                <w:rFonts w:ascii="Times New Roman" w:hAnsi="Times New Roman"/>
                <w:color w:val="000000" w:themeColor="text1"/>
                <w:szCs w:val="24"/>
                <w:lang w:val="uk-UA"/>
              </w:rPr>
              <w:t xml:space="preserve"> мг</w:t>
            </w:r>
          </w:p>
        </w:tc>
      </w:tr>
    </w:tbl>
    <w:p w14:paraId="18E48EB6" w14:textId="77777777" w:rsidR="00210EAA" w:rsidRPr="00703F28" w:rsidRDefault="00210EAA" w:rsidP="003D4E51">
      <w:pPr>
        <w:tabs>
          <w:tab w:val="num" w:pos="142"/>
        </w:tabs>
        <w:spacing w:after="0" w:line="240" w:lineRule="auto"/>
        <w:rPr>
          <w:b/>
          <w:color w:val="000000" w:themeColor="text1"/>
          <w:lang w:val="uk-UA"/>
        </w:rPr>
      </w:pPr>
      <w:r w:rsidRPr="00703F28">
        <w:rPr>
          <w:b/>
          <w:color w:val="000000" w:themeColor="text1"/>
          <w:lang w:val="uk-UA"/>
        </w:rPr>
        <w:t>3.Фармацевтична форма.</w:t>
      </w:r>
      <w:r w:rsidR="00284AEF" w:rsidRPr="00703F28">
        <w:rPr>
          <w:b/>
          <w:color w:val="000000" w:themeColor="text1"/>
          <w:lang w:val="uk-UA"/>
        </w:rPr>
        <w:tab/>
      </w:r>
    </w:p>
    <w:p w14:paraId="18E48EB7" w14:textId="35E768C5" w:rsidR="0040470E" w:rsidRPr="00703F28" w:rsidRDefault="003F2AD9" w:rsidP="003D4E51">
      <w:pPr>
        <w:tabs>
          <w:tab w:val="num" w:pos="142"/>
        </w:tabs>
        <w:spacing w:after="0" w:line="240" w:lineRule="auto"/>
        <w:rPr>
          <w:color w:val="000000" w:themeColor="text1"/>
          <w:lang w:val="uk-UA"/>
        </w:rPr>
      </w:pPr>
      <w:r w:rsidRPr="00703F28">
        <w:rPr>
          <w:color w:val="000000" w:themeColor="text1"/>
          <w:lang w:val="uk-UA"/>
        </w:rPr>
        <w:t xml:space="preserve">Розчин </w:t>
      </w:r>
      <w:r w:rsidR="00670420" w:rsidRPr="00703F28">
        <w:rPr>
          <w:color w:val="000000" w:themeColor="text1"/>
          <w:lang w:val="uk-UA"/>
        </w:rPr>
        <w:t>для зовнішнього застосування</w:t>
      </w:r>
      <w:r w:rsidR="0074382E" w:rsidRPr="00703F28">
        <w:rPr>
          <w:color w:val="000000" w:themeColor="text1"/>
        </w:rPr>
        <w:t>,</w:t>
      </w:r>
      <w:r w:rsidR="0074382E" w:rsidRPr="00703F28">
        <w:rPr>
          <w:color w:val="000000" w:themeColor="text1"/>
          <w:lang w:val="uk-UA"/>
        </w:rPr>
        <w:t xml:space="preserve"> точкового нанесення</w:t>
      </w:r>
      <w:r w:rsidR="00670420" w:rsidRPr="00703F28">
        <w:rPr>
          <w:color w:val="000000" w:themeColor="text1"/>
        </w:rPr>
        <w:t>.</w:t>
      </w:r>
    </w:p>
    <w:p w14:paraId="18E48EB8" w14:textId="77777777" w:rsidR="00210EAA" w:rsidRPr="00703F28" w:rsidRDefault="00210EAA" w:rsidP="003D4E51">
      <w:pPr>
        <w:tabs>
          <w:tab w:val="num" w:pos="142"/>
          <w:tab w:val="left" w:pos="2160"/>
        </w:tabs>
        <w:spacing w:after="0" w:line="240" w:lineRule="auto"/>
        <w:rPr>
          <w:b/>
          <w:color w:val="000000" w:themeColor="text1"/>
          <w:lang w:val="uk-UA"/>
        </w:rPr>
      </w:pPr>
      <w:r w:rsidRPr="00703F28">
        <w:rPr>
          <w:b/>
          <w:color w:val="000000" w:themeColor="text1"/>
          <w:lang w:val="uk-UA"/>
        </w:rPr>
        <w:t>4.Фармакологічні властивості</w:t>
      </w:r>
    </w:p>
    <w:p w14:paraId="398D695D" w14:textId="2C15E62F" w:rsidR="00A50C5E" w:rsidRPr="00C54E72" w:rsidRDefault="00A50C5E" w:rsidP="00A034D2">
      <w:pPr>
        <w:shd w:val="clear" w:color="auto" w:fill="FFFFFF" w:themeFill="background1"/>
        <w:spacing w:after="0" w:line="240" w:lineRule="auto"/>
        <w:jc w:val="both"/>
        <w:rPr>
          <w:b/>
          <w:i/>
          <w:lang w:val="uk-UA"/>
        </w:rPr>
      </w:pPr>
      <w:r w:rsidRPr="00A034D2">
        <w:rPr>
          <w:b/>
          <w:i/>
          <w:caps/>
          <w:color w:val="000000" w:themeColor="text1"/>
          <w:lang w:val="uk-UA"/>
        </w:rPr>
        <w:t xml:space="preserve">АТС </w:t>
      </w:r>
      <w:r w:rsidRPr="00A034D2">
        <w:rPr>
          <w:b/>
          <w:i/>
          <w:color w:val="000000" w:themeColor="text1"/>
          <w:lang w:val="en-US"/>
        </w:rPr>
        <w:t>vet</w:t>
      </w:r>
      <w:r w:rsidR="00DB414B" w:rsidRPr="00A034D2">
        <w:rPr>
          <w:b/>
          <w:i/>
          <w:color w:val="000000" w:themeColor="text1"/>
          <w:lang w:val="uk-UA"/>
        </w:rPr>
        <w:t xml:space="preserve"> код</w:t>
      </w:r>
      <w:r w:rsidRPr="00A034D2">
        <w:rPr>
          <w:b/>
          <w:i/>
          <w:color w:val="000000" w:themeColor="text1"/>
          <w:lang w:val="uk-UA"/>
        </w:rPr>
        <w:t xml:space="preserve">: </w:t>
      </w:r>
      <w:r w:rsidRPr="00A034D2">
        <w:rPr>
          <w:b/>
          <w:i/>
          <w:color w:val="000000" w:themeColor="text1"/>
          <w:lang w:val="en-US"/>
        </w:rPr>
        <w:t>QP</w:t>
      </w:r>
      <w:r w:rsidRPr="00A034D2">
        <w:rPr>
          <w:b/>
          <w:i/>
          <w:color w:val="000000" w:themeColor="text1"/>
          <w:lang w:val="uk-UA"/>
        </w:rPr>
        <w:t>54</w:t>
      </w:r>
      <w:r w:rsidRPr="00A034D2">
        <w:rPr>
          <w:b/>
          <w:i/>
          <w:lang w:val="uk-UA"/>
        </w:rPr>
        <w:t xml:space="preserve">, </w:t>
      </w:r>
      <w:proofErr w:type="spellStart"/>
      <w:r w:rsidR="00634675" w:rsidRPr="00A034D2">
        <w:rPr>
          <w:b/>
          <w:i/>
          <w:lang w:val="uk-UA"/>
        </w:rPr>
        <w:t>протипаразитарні</w:t>
      </w:r>
      <w:proofErr w:type="spellEnd"/>
      <w:r w:rsidR="00634675" w:rsidRPr="00A034D2">
        <w:rPr>
          <w:b/>
          <w:i/>
          <w:lang w:val="uk-UA"/>
        </w:rPr>
        <w:t xml:space="preserve"> засоби, інсектициди та репеленти, </w:t>
      </w:r>
      <w:proofErr w:type="spellStart"/>
      <w:r w:rsidR="00634675" w:rsidRPr="00A034D2">
        <w:rPr>
          <w:b/>
          <w:i/>
          <w:lang w:val="uk-UA"/>
        </w:rPr>
        <w:t>макроциклічні</w:t>
      </w:r>
      <w:proofErr w:type="spellEnd"/>
      <w:r w:rsidR="00634675" w:rsidRPr="00A034D2">
        <w:rPr>
          <w:b/>
          <w:i/>
          <w:lang w:val="uk-UA"/>
        </w:rPr>
        <w:t xml:space="preserve"> лактони, </w:t>
      </w:r>
      <w:proofErr w:type="spellStart"/>
      <w:r w:rsidR="00634675" w:rsidRPr="00A034D2">
        <w:rPr>
          <w:b/>
          <w:i/>
          <w:lang w:val="uk-UA"/>
        </w:rPr>
        <w:t>мільбеміцини</w:t>
      </w:r>
      <w:proofErr w:type="spellEnd"/>
      <w:r w:rsidR="00634675" w:rsidRPr="00A034D2">
        <w:rPr>
          <w:b/>
          <w:i/>
          <w:lang w:val="uk-UA"/>
        </w:rPr>
        <w:t>.</w:t>
      </w:r>
      <w:r w:rsidRPr="00A034D2">
        <w:rPr>
          <w:b/>
          <w:i/>
          <w:lang w:val="uk-UA"/>
        </w:rPr>
        <w:t xml:space="preserve"> (</w:t>
      </w:r>
      <w:r w:rsidRPr="00A034D2">
        <w:rPr>
          <w:b/>
          <w:i/>
          <w:lang w:val="en-US"/>
        </w:rPr>
        <w:t>QP</w:t>
      </w:r>
      <w:r w:rsidRPr="00A034D2">
        <w:rPr>
          <w:b/>
          <w:i/>
          <w:lang w:val="uk-UA"/>
        </w:rPr>
        <w:t>54АВ</w:t>
      </w:r>
      <w:r w:rsidR="00634675" w:rsidRPr="00A034D2">
        <w:rPr>
          <w:b/>
          <w:i/>
          <w:lang w:val="uk-UA"/>
        </w:rPr>
        <w:t>5</w:t>
      </w:r>
      <w:r w:rsidRPr="00A034D2">
        <w:rPr>
          <w:b/>
          <w:i/>
          <w:lang w:val="uk-UA"/>
        </w:rPr>
        <w:t xml:space="preserve">2, </w:t>
      </w:r>
      <w:proofErr w:type="spellStart"/>
      <w:r w:rsidRPr="00A034D2">
        <w:rPr>
          <w:b/>
          <w:i/>
          <w:lang w:val="uk-UA"/>
        </w:rPr>
        <w:t>моксидектин</w:t>
      </w:r>
      <w:proofErr w:type="spellEnd"/>
      <w:r w:rsidR="00A61655" w:rsidRPr="00A034D2">
        <w:rPr>
          <w:b/>
          <w:i/>
          <w:lang w:val="uk-UA"/>
        </w:rPr>
        <w:t>,</w:t>
      </w:r>
      <w:r w:rsidRPr="00A034D2">
        <w:rPr>
          <w:b/>
          <w:i/>
          <w:lang w:val="uk-UA"/>
        </w:rPr>
        <w:t xml:space="preserve"> </w:t>
      </w:r>
      <w:r w:rsidR="00634675" w:rsidRPr="00A034D2">
        <w:rPr>
          <w:b/>
          <w:bCs/>
          <w:i/>
          <w:iCs/>
          <w:lang w:val="uk-UA"/>
        </w:rPr>
        <w:t>комбінації</w:t>
      </w:r>
      <w:r w:rsidRPr="00A034D2">
        <w:rPr>
          <w:b/>
          <w:i/>
          <w:lang w:val="uk-UA"/>
        </w:rPr>
        <w:t>)</w:t>
      </w:r>
      <w:r w:rsidRPr="00DF5A44">
        <w:rPr>
          <w:b/>
          <w:i/>
          <w:lang w:val="uk-UA"/>
        </w:rPr>
        <w:t xml:space="preserve"> </w:t>
      </w:r>
    </w:p>
    <w:p w14:paraId="18E48EBA" w14:textId="73ACF53C" w:rsidR="003F2AD9" w:rsidRPr="00703F28" w:rsidRDefault="003F2AD9" w:rsidP="00A50C5E">
      <w:pPr>
        <w:spacing w:after="0" w:line="240" w:lineRule="auto"/>
        <w:ind w:left="-567" w:firstLine="567"/>
        <w:jc w:val="both"/>
        <w:rPr>
          <w:color w:val="000000" w:themeColor="text1"/>
          <w:lang w:val="uk-UA"/>
        </w:rPr>
      </w:pPr>
      <w:r w:rsidRPr="00703F28">
        <w:rPr>
          <w:b/>
          <w:color w:val="000000" w:themeColor="text1"/>
          <w:lang w:val="uk-UA"/>
        </w:rPr>
        <w:t>Адвокат</w:t>
      </w:r>
      <w:r w:rsidR="00EF08A4" w:rsidRPr="00703F28">
        <w:rPr>
          <w:b/>
          <w:color w:val="000000" w:themeColor="text1"/>
          <w:lang w:val="uk-UA"/>
        </w:rPr>
        <w:t>™</w:t>
      </w:r>
      <w:r w:rsidRPr="00703F28">
        <w:rPr>
          <w:b/>
          <w:color w:val="000000" w:themeColor="text1"/>
          <w:lang w:val="uk-UA"/>
        </w:rPr>
        <w:t xml:space="preserve"> для котів</w:t>
      </w:r>
      <w:r w:rsidRPr="00703F28">
        <w:rPr>
          <w:color w:val="000000" w:themeColor="text1"/>
          <w:lang w:val="uk-UA"/>
        </w:rPr>
        <w:t xml:space="preserve"> </w:t>
      </w:r>
      <w:r w:rsidR="0051581A">
        <w:rPr>
          <w:color w:val="000000" w:themeColor="text1"/>
          <w:lang w:val="uk-UA"/>
        </w:rPr>
        <w:t>-</w:t>
      </w:r>
      <w:r w:rsidRPr="00703F28">
        <w:rPr>
          <w:color w:val="000000" w:themeColor="text1"/>
          <w:lang w:val="uk-UA"/>
        </w:rPr>
        <w:t xml:space="preserve"> це </w:t>
      </w:r>
      <w:proofErr w:type="spellStart"/>
      <w:r w:rsidRPr="00703F28">
        <w:rPr>
          <w:bCs/>
          <w:color w:val="000000" w:themeColor="text1"/>
          <w:lang w:val="uk-UA"/>
        </w:rPr>
        <w:t>екто</w:t>
      </w:r>
      <w:proofErr w:type="spellEnd"/>
      <w:r w:rsidR="00906E7F" w:rsidRPr="00703F28">
        <w:rPr>
          <w:bCs/>
          <w:color w:val="000000" w:themeColor="text1"/>
          <w:lang w:val="uk-UA"/>
        </w:rPr>
        <w:t xml:space="preserve">- і </w:t>
      </w:r>
      <w:proofErr w:type="spellStart"/>
      <w:r w:rsidR="00013178" w:rsidRPr="00703F28">
        <w:rPr>
          <w:bCs/>
          <w:color w:val="000000" w:themeColor="text1"/>
          <w:lang w:val="uk-UA"/>
        </w:rPr>
        <w:t>ендо</w:t>
      </w:r>
      <w:r w:rsidRPr="00703F28">
        <w:rPr>
          <w:bCs/>
          <w:color w:val="000000" w:themeColor="text1"/>
          <w:lang w:val="uk-UA"/>
        </w:rPr>
        <w:t>паразит</w:t>
      </w:r>
      <w:r w:rsidR="000C6E9D">
        <w:rPr>
          <w:bCs/>
          <w:color w:val="000000" w:themeColor="text1"/>
          <w:lang w:val="uk-UA"/>
        </w:rPr>
        <w:t>и</w:t>
      </w:r>
      <w:r w:rsidRPr="00703F28">
        <w:rPr>
          <w:bCs/>
          <w:color w:val="000000" w:themeColor="text1"/>
          <w:lang w:val="uk-UA"/>
        </w:rPr>
        <w:t>цид</w:t>
      </w:r>
      <w:proofErr w:type="spellEnd"/>
      <w:r w:rsidRPr="00703F28">
        <w:rPr>
          <w:color w:val="000000" w:themeColor="text1"/>
          <w:lang w:val="uk-UA"/>
        </w:rPr>
        <w:t xml:space="preserve"> зовнішнього застосування. </w:t>
      </w:r>
      <w:r w:rsidR="00A55754">
        <w:rPr>
          <w:color w:val="000000" w:themeColor="text1"/>
          <w:lang w:val="uk-UA"/>
        </w:rPr>
        <w:t xml:space="preserve">  </w:t>
      </w:r>
      <w:r w:rsidRPr="00703F28">
        <w:rPr>
          <w:color w:val="000000" w:themeColor="text1"/>
          <w:lang w:val="uk-UA"/>
        </w:rPr>
        <w:t xml:space="preserve">Фармакологічні властивості препарату зумовлені властивостями діючих речовин. </w:t>
      </w:r>
    </w:p>
    <w:p w14:paraId="702FED09" w14:textId="2E4DD881" w:rsidR="007120CE" w:rsidRPr="00BA4C7B" w:rsidRDefault="003F2AD9" w:rsidP="002615B4">
      <w:pPr>
        <w:pStyle w:val="cs7fb5c607"/>
        <w:ind w:left="-567" w:firstLine="567"/>
        <w:jc w:val="left"/>
        <w:rPr>
          <w:rStyle w:val="cs5efed22f2"/>
          <w:color w:val="auto"/>
        </w:rPr>
      </w:pPr>
      <w:proofErr w:type="spellStart"/>
      <w:r w:rsidRPr="00BA4C7B">
        <w:rPr>
          <w:b/>
          <w:i/>
          <w:color w:val="000000" w:themeColor="text1"/>
        </w:rPr>
        <w:t>Імідаклоприд</w:t>
      </w:r>
      <w:proofErr w:type="spellEnd"/>
      <w:r w:rsidR="003D708C" w:rsidRPr="00BA4C7B">
        <w:rPr>
          <w:b/>
          <w:i/>
          <w:color w:val="000000" w:themeColor="text1"/>
        </w:rPr>
        <w:t>,</w:t>
      </w:r>
      <w:r w:rsidR="007120CE" w:rsidRPr="00BA4C7B">
        <w:rPr>
          <w:b/>
          <w:i/>
          <w:color w:val="000000" w:themeColor="text1"/>
        </w:rPr>
        <w:t xml:space="preserve"> </w:t>
      </w:r>
      <w:r w:rsidR="007120CE" w:rsidRPr="00BA4C7B">
        <w:rPr>
          <w:rStyle w:val="cs5efed22f2"/>
          <w:snapToGrid w:val="0"/>
        </w:rPr>
        <w:t>1-(6-</w:t>
      </w:r>
      <w:proofErr w:type="spellStart"/>
      <w:r w:rsidR="007120CE" w:rsidRPr="00BA4C7B">
        <w:rPr>
          <w:rStyle w:val="csa62dfd6a1"/>
          <w:i w:val="0"/>
          <w:iCs w:val="0"/>
          <w:snapToGrid w:val="0"/>
          <w:lang w:val="en-US"/>
        </w:rPr>
        <w:t>Chloro</w:t>
      </w:r>
      <w:proofErr w:type="spellEnd"/>
      <w:r w:rsidR="007120CE" w:rsidRPr="00BA4C7B">
        <w:rPr>
          <w:rStyle w:val="csa62dfd6a1"/>
          <w:i w:val="0"/>
          <w:iCs w:val="0"/>
          <w:snapToGrid w:val="0"/>
        </w:rPr>
        <w:t>-3-</w:t>
      </w:r>
      <w:r w:rsidR="007120CE" w:rsidRPr="00BA4C7B">
        <w:rPr>
          <w:rStyle w:val="csa62dfd6a1"/>
          <w:i w:val="0"/>
          <w:iCs w:val="0"/>
          <w:snapToGrid w:val="0"/>
          <w:lang w:val="en-US"/>
        </w:rPr>
        <w:t>pyridylmethyl</w:t>
      </w:r>
      <w:r w:rsidR="007120CE" w:rsidRPr="00BA4C7B">
        <w:rPr>
          <w:rStyle w:val="csa62dfd6a1"/>
          <w:i w:val="0"/>
          <w:iCs w:val="0"/>
          <w:snapToGrid w:val="0"/>
        </w:rPr>
        <w:t>)-</w:t>
      </w:r>
      <w:r w:rsidR="007120CE" w:rsidRPr="00BA4C7B">
        <w:rPr>
          <w:rStyle w:val="csa62dfd6a1"/>
          <w:i w:val="0"/>
          <w:iCs w:val="0"/>
          <w:snapToGrid w:val="0"/>
          <w:lang w:val="en-US"/>
        </w:rPr>
        <w:t>N</w:t>
      </w:r>
      <w:r w:rsidR="007120CE" w:rsidRPr="00BA4C7B">
        <w:rPr>
          <w:rStyle w:val="csa62dfd6a1"/>
          <w:i w:val="0"/>
          <w:iCs w:val="0"/>
          <w:snapToGrid w:val="0"/>
        </w:rPr>
        <w:t>-</w:t>
      </w:r>
      <w:r w:rsidR="007120CE" w:rsidRPr="00BA4C7B">
        <w:rPr>
          <w:rStyle w:val="csa62dfd6a1"/>
          <w:i w:val="0"/>
          <w:iCs w:val="0"/>
          <w:snapToGrid w:val="0"/>
          <w:lang w:val="en-US"/>
        </w:rPr>
        <w:t>nitro</w:t>
      </w:r>
      <w:r w:rsidR="007120CE" w:rsidRPr="00BA4C7B">
        <w:rPr>
          <w:rStyle w:val="csa62dfd6a1"/>
          <w:i w:val="0"/>
          <w:iCs w:val="0"/>
          <w:snapToGrid w:val="0"/>
        </w:rPr>
        <w:t>-</w:t>
      </w:r>
      <w:proofErr w:type="spellStart"/>
      <w:r w:rsidR="007120CE" w:rsidRPr="00BA4C7B">
        <w:rPr>
          <w:rStyle w:val="csa62dfd6a1"/>
          <w:i w:val="0"/>
          <w:iCs w:val="0"/>
          <w:snapToGrid w:val="0"/>
          <w:lang w:val="en-US"/>
        </w:rPr>
        <w:t>imidazolidin</w:t>
      </w:r>
      <w:proofErr w:type="spellEnd"/>
      <w:r w:rsidR="007120CE" w:rsidRPr="00BA4C7B">
        <w:rPr>
          <w:rStyle w:val="csa62dfd6a1"/>
          <w:i w:val="0"/>
          <w:iCs w:val="0"/>
          <w:snapToGrid w:val="0"/>
        </w:rPr>
        <w:t>-2-</w:t>
      </w:r>
      <w:proofErr w:type="spellStart"/>
      <w:r w:rsidR="007120CE" w:rsidRPr="00BA4C7B">
        <w:rPr>
          <w:rStyle w:val="csa62dfd6a1"/>
          <w:i w:val="0"/>
          <w:iCs w:val="0"/>
          <w:snapToGrid w:val="0"/>
          <w:lang w:val="en-US"/>
        </w:rPr>
        <w:t>ylideneamine</w:t>
      </w:r>
      <w:proofErr w:type="spellEnd"/>
      <w:r w:rsidR="007120CE" w:rsidRPr="00BA4C7B">
        <w:rPr>
          <w:rStyle w:val="cs5efed22f2"/>
          <w:snapToGrid w:val="0"/>
        </w:rPr>
        <w:t xml:space="preserve"> – </w:t>
      </w:r>
      <w:proofErr w:type="spellStart"/>
      <w:r w:rsidR="007120CE" w:rsidRPr="00BA4C7B">
        <w:rPr>
          <w:rStyle w:val="cs5efed22f2"/>
          <w:snapToGrid w:val="0"/>
        </w:rPr>
        <w:t>екто</w:t>
      </w:r>
      <w:r w:rsidR="00334C83" w:rsidRPr="00BA4C7B">
        <w:rPr>
          <w:rStyle w:val="cs5efed22f2"/>
          <w:snapToGrid w:val="0"/>
        </w:rPr>
        <w:t>парази</w:t>
      </w:r>
      <w:r w:rsidR="007120CE" w:rsidRPr="00BA4C7B">
        <w:rPr>
          <w:rStyle w:val="cs5efed22f2"/>
          <w:snapToGrid w:val="0"/>
        </w:rPr>
        <w:t>-тицид</w:t>
      </w:r>
      <w:proofErr w:type="spellEnd"/>
      <w:r w:rsidR="007120CE" w:rsidRPr="00BA4C7B">
        <w:rPr>
          <w:rStyle w:val="cs5efed22f2"/>
          <w:snapToGrid w:val="0"/>
        </w:rPr>
        <w:t xml:space="preserve">, що належить до групи </w:t>
      </w:r>
      <w:proofErr w:type="spellStart"/>
      <w:r w:rsidR="007120CE" w:rsidRPr="00BA4C7B">
        <w:rPr>
          <w:rStyle w:val="cs5efed22f2"/>
          <w:snapToGrid w:val="0"/>
        </w:rPr>
        <w:t>хлорнікотинілових</w:t>
      </w:r>
      <w:proofErr w:type="spellEnd"/>
      <w:r w:rsidR="007120CE" w:rsidRPr="00BA4C7B">
        <w:rPr>
          <w:rStyle w:val="cs5efed22f2"/>
          <w:snapToGrid w:val="0"/>
        </w:rPr>
        <w:t xml:space="preserve"> </w:t>
      </w:r>
      <w:proofErr w:type="spellStart"/>
      <w:r w:rsidR="007120CE" w:rsidRPr="00BA4C7B">
        <w:rPr>
          <w:rStyle w:val="cs5efed22f2"/>
          <w:snapToGrid w:val="0"/>
        </w:rPr>
        <w:t>сполук</w:t>
      </w:r>
      <w:proofErr w:type="spellEnd"/>
      <w:r w:rsidR="007120CE" w:rsidRPr="00BA4C7B">
        <w:rPr>
          <w:rStyle w:val="cs5efed22f2"/>
          <w:snapToGrid w:val="0"/>
        </w:rPr>
        <w:t xml:space="preserve">. </w:t>
      </w:r>
      <w:proofErr w:type="spellStart"/>
      <w:r w:rsidR="007120CE" w:rsidRPr="00BA4C7B">
        <w:rPr>
          <w:rStyle w:val="cs5efed22f2"/>
          <w:snapToGrid w:val="0"/>
        </w:rPr>
        <w:t>Імідаклоприд</w:t>
      </w:r>
      <w:proofErr w:type="spellEnd"/>
      <w:r w:rsidR="007120CE" w:rsidRPr="00BA4C7B">
        <w:rPr>
          <w:rStyle w:val="cs5efed22f2"/>
          <w:snapToGrid w:val="0"/>
        </w:rPr>
        <w:t xml:space="preserve"> ефективний проти личинок бліх та зрілих особин. </w:t>
      </w:r>
      <w:r w:rsidR="007120CE" w:rsidRPr="00BA4C7B">
        <w:rPr>
          <w:rStyle w:val="cs5efed22f2"/>
          <w:snapToGrid w:val="0"/>
          <w:color w:val="auto"/>
        </w:rPr>
        <w:t>Личинки бліх, що знаходяться  у місцях перебування тварин,  гинуть після контакту із тваринами</w:t>
      </w:r>
      <w:r w:rsidR="009F05DA">
        <w:rPr>
          <w:rStyle w:val="cs5efed22f2"/>
          <w:snapToGrid w:val="0"/>
          <w:color w:val="auto"/>
        </w:rPr>
        <w:t>,</w:t>
      </w:r>
      <w:r w:rsidR="007120CE" w:rsidRPr="00BA4C7B">
        <w:rPr>
          <w:rStyle w:val="cs5efed22f2"/>
          <w:snapToGrid w:val="0"/>
          <w:color w:val="auto"/>
        </w:rPr>
        <w:t xml:space="preserve"> обробленими </w:t>
      </w:r>
      <w:proofErr w:type="spellStart"/>
      <w:r w:rsidR="007120CE" w:rsidRPr="00BA4C7B">
        <w:rPr>
          <w:rStyle w:val="cs5efed22f2"/>
          <w:snapToGrid w:val="0"/>
          <w:color w:val="auto"/>
        </w:rPr>
        <w:t>імідаклопридом</w:t>
      </w:r>
      <w:proofErr w:type="spellEnd"/>
      <w:r w:rsidR="007120CE" w:rsidRPr="00BA4C7B">
        <w:rPr>
          <w:rStyle w:val="cs5efed22f2"/>
          <w:snapToGrid w:val="0"/>
          <w:color w:val="auto"/>
        </w:rPr>
        <w:t>.</w:t>
      </w:r>
      <w:r w:rsidR="007120CE" w:rsidRPr="00BA4C7B">
        <w:rPr>
          <w:rStyle w:val="cs5efed22f2"/>
          <w:snapToGrid w:val="0"/>
        </w:rPr>
        <w:t xml:space="preserve"> </w:t>
      </w:r>
      <w:proofErr w:type="spellStart"/>
      <w:r w:rsidR="007120CE" w:rsidRPr="00BA4C7B">
        <w:rPr>
          <w:rStyle w:val="cs8f3868831"/>
          <w:b w:val="0"/>
          <w:bCs w:val="0"/>
          <w:i w:val="0"/>
          <w:iCs w:val="0"/>
          <w:snapToGrid w:val="0"/>
        </w:rPr>
        <w:t>Імідаклоприд</w:t>
      </w:r>
      <w:proofErr w:type="spellEnd"/>
      <w:r w:rsidR="007120CE" w:rsidRPr="00BA4C7B">
        <w:rPr>
          <w:rStyle w:val="cs5efed22f2"/>
          <w:snapToGrid w:val="0"/>
        </w:rPr>
        <w:t xml:space="preserve"> має високу споріднен</w:t>
      </w:r>
      <w:r w:rsidR="00B84D2F" w:rsidRPr="00BA4C7B">
        <w:rPr>
          <w:rStyle w:val="cs5efed22f2"/>
          <w:snapToGrid w:val="0"/>
        </w:rPr>
        <w:t>і</w:t>
      </w:r>
      <w:r w:rsidR="007120CE" w:rsidRPr="00BA4C7B">
        <w:rPr>
          <w:rStyle w:val="cs5efed22f2"/>
          <w:snapToGrid w:val="0"/>
        </w:rPr>
        <w:t xml:space="preserve">сть до </w:t>
      </w:r>
      <w:proofErr w:type="spellStart"/>
      <w:r w:rsidR="007120CE" w:rsidRPr="00BA4C7B">
        <w:rPr>
          <w:rStyle w:val="cs5efed22f2"/>
          <w:snapToGrid w:val="0"/>
        </w:rPr>
        <w:t>нікотинергічних</w:t>
      </w:r>
      <w:proofErr w:type="spellEnd"/>
      <w:r w:rsidR="007120CE" w:rsidRPr="00BA4C7B">
        <w:rPr>
          <w:rStyle w:val="cs5efed22f2"/>
          <w:snapToGrid w:val="0"/>
        </w:rPr>
        <w:t xml:space="preserve"> </w:t>
      </w:r>
      <w:proofErr w:type="spellStart"/>
      <w:r w:rsidR="007120CE" w:rsidRPr="00BA4C7B">
        <w:rPr>
          <w:rStyle w:val="cs5efed22f2"/>
          <w:snapToGrid w:val="0"/>
        </w:rPr>
        <w:t>ацетилхолінових</w:t>
      </w:r>
      <w:proofErr w:type="spellEnd"/>
      <w:r w:rsidR="007120CE" w:rsidRPr="00BA4C7B">
        <w:rPr>
          <w:rStyle w:val="cs5efed22f2"/>
          <w:snapToGrid w:val="0"/>
        </w:rPr>
        <w:t xml:space="preserve"> рецепторів у </w:t>
      </w:r>
      <w:proofErr w:type="spellStart"/>
      <w:r w:rsidR="007120CE" w:rsidRPr="00BA4C7B">
        <w:rPr>
          <w:rStyle w:val="cs5efed22f2"/>
          <w:snapToGrid w:val="0"/>
        </w:rPr>
        <w:t>постсинаптичних</w:t>
      </w:r>
      <w:proofErr w:type="spellEnd"/>
      <w:r w:rsidR="007120CE" w:rsidRPr="00BA4C7B">
        <w:rPr>
          <w:rStyle w:val="cs5efed22f2"/>
          <w:snapToGrid w:val="0"/>
        </w:rPr>
        <w:t xml:space="preserve"> ділянках центральної нервової системи бліх. </w:t>
      </w:r>
      <w:r w:rsidR="007120CE" w:rsidRPr="00BA4C7B">
        <w:rPr>
          <w:color w:val="000000" w:themeColor="text1"/>
        </w:rPr>
        <w:t xml:space="preserve">Він перериває передачу нервового імпульсу у паразита, що в подальшому призводить до його паралічу та загибелі. </w:t>
      </w:r>
      <w:r w:rsidR="007120CE" w:rsidRPr="00BA4C7B">
        <w:rPr>
          <w:rStyle w:val="cs5efed22f2"/>
          <w:snapToGrid w:val="0"/>
        </w:rPr>
        <w:t xml:space="preserve">Слабка взаємодія </w:t>
      </w:r>
      <w:proofErr w:type="spellStart"/>
      <w:r w:rsidR="007120CE" w:rsidRPr="00BA4C7B">
        <w:rPr>
          <w:rStyle w:val="cs5efed22f2"/>
          <w:snapToGrid w:val="0"/>
        </w:rPr>
        <w:t>імідаклоприду</w:t>
      </w:r>
      <w:proofErr w:type="spellEnd"/>
      <w:r w:rsidR="007120CE" w:rsidRPr="00BA4C7B">
        <w:rPr>
          <w:rStyle w:val="cs5efed22f2"/>
          <w:snapToGrid w:val="0"/>
        </w:rPr>
        <w:t xml:space="preserve"> з нікотиновими рецепторами ссавців зумовлює низький рівень проникнення через </w:t>
      </w:r>
      <w:proofErr w:type="spellStart"/>
      <w:r w:rsidR="007120CE" w:rsidRPr="00BA4C7B">
        <w:rPr>
          <w:rStyle w:val="cs5efed22f2"/>
          <w:snapToGrid w:val="0"/>
        </w:rPr>
        <w:t>гематоенцефалічний</w:t>
      </w:r>
      <w:proofErr w:type="spellEnd"/>
      <w:r w:rsidR="007120CE" w:rsidRPr="00BA4C7B">
        <w:rPr>
          <w:rStyle w:val="cs5efed22f2"/>
          <w:snapToGrid w:val="0"/>
        </w:rPr>
        <w:t xml:space="preserve"> бар’єр, тому </w:t>
      </w:r>
      <w:proofErr w:type="spellStart"/>
      <w:r w:rsidR="007120CE" w:rsidRPr="00BA4C7B">
        <w:rPr>
          <w:rStyle w:val="cs5efed22f2"/>
          <w:snapToGrid w:val="0"/>
        </w:rPr>
        <w:t>імідаклоприд</w:t>
      </w:r>
      <w:proofErr w:type="spellEnd"/>
      <w:r w:rsidR="007120CE" w:rsidRPr="00BA4C7B">
        <w:rPr>
          <w:rStyle w:val="cs5efed22f2"/>
          <w:snapToGrid w:val="0"/>
        </w:rPr>
        <w:t xml:space="preserve"> практично не впливає на ЦНС </w:t>
      </w:r>
      <w:r w:rsidR="00E03D0F" w:rsidRPr="00BA4C7B">
        <w:rPr>
          <w:rStyle w:val="cs5efed22f2"/>
          <w:snapToGrid w:val="0"/>
        </w:rPr>
        <w:t>ссавців</w:t>
      </w:r>
      <w:r w:rsidR="007120CE" w:rsidRPr="00BA4C7B">
        <w:rPr>
          <w:rStyle w:val="cs5efed22f2"/>
          <w:snapToGrid w:val="0"/>
        </w:rPr>
        <w:t xml:space="preserve">. </w:t>
      </w:r>
    </w:p>
    <w:p w14:paraId="18404966" w14:textId="0CC568AA" w:rsidR="00B50614" w:rsidRPr="00BA4C7B" w:rsidRDefault="003F2AD9" w:rsidP="00496ED3">
      <w:pPr>
        <w:pStyle w:val="Standard"/>
        <w:spacing w:after="0" w:line="240" w:lineRule="auto"/>
        <w:ind w:left="-567" w:firstLine="567"/>
        <w:rPr>
          <w:rStyle w:val="cs5efed22f2"/>
          <w:snapToGrid w:val="0"/>
          <w:lang w:val="uk-UA"/>
        </w:rPr>
      </w:pPr>
      <w:proofErr w:type="spellStart"/>
      <w:r w:rsidRPr="00BA4C7B">
        <w:rPr>
          <w:rFonts w:ascii="Times New Roman" w:hAnsi="Times New Roman"/>
          <w:b/>
          <w:i/>
          <w:color w:val="000000" w:themeColor="text1"/>
          <w:lang w:val="uk-UA"/>
        </w:rPr>
        <w:t>Мокс</w:t>
      </w:r>
      <w:r w:rsidR="002E0C72" w:rsidRPr="00BA4C7B">
        <w:rPr>
          <w:rFonts w:ascii="Times New Roman" w:hAnsi="Times New Roman"/>
          <w:b/>
          <w:i/>
          <w:color w:val="000000" w:themeColor="text1"/>
          <w:lang w:val="uk-UA"/>
        </w:rPr>
        <w:t>и</w:t>
      </w:r>
      <w:r w:rsidRPr="00BA4C7B">
        <w:rPr>
          <w:rFonts w:ascii="Times New Roman" w:hAnsi="Times New Roman"/>
          <w:b/>
          <w:i/>
          <w:color w:val="000000" w:themeColor="text1"/>
          <w:lang w:val="uk-UA"/>
        </w:rPr>
        <w:t>дектин</w:t>
      </w:r>
      <w:proofErr w:type="spellEnd"/>
      <w:r w:rsidR="008D4623" w:rsidRPr="00BA4C7B">
        <w:rPr>
          <w:rFonts w:ascii="Times New Roman" w:hAnsi="Times New Roman"/>
          <w:b/>
          <w:i/>
          <w:color w:val="000000" w:themeColor="text1"/>
          <w:lang w:val="uk-UA"/>
        </w:rPr>
        <w:t>,</w:t>
      </w:r>
      <w:r w:rsidR="00462A0A" w:rsidRPr="00BA4C7B">
        <w:rPr>
          <w:rFonts w:ascii="Times New Roman" w:hAnsi="Times New Roman"/>
          <w:color w:val="000000" w:themeColor="text1"/>
          <w:lang w:val="uk-UA"/>
        </w:rPr>
        <w:t xml:space="preserve"> </w:t>
      </w:r>
      <w:r w:rsidR="00B50614" w:rsidRPr="00BA4C7B">
        <w:rPr>
          <w:rFonts w:ascii="Times New Roman" w:hAnsi="Times New Roman"/>
          <w:color w:val="000000"/>
          <w:szCs w:val="24"/>
          <w:lang w:val="uk-UA"/>
        </w:rPr>
        <w:t>23-(О-</w:t>
      </w:r>
      <w:proofErr w:type="spellStart"/>
      <w:r w:rsidR="00B50614" w:rsidRPr="00BA4C7B">
        <w:rPr>
          <w:rFonts w:ascii="Times New Roman" w:hAnsi="Times New Roman"/>
          <w:color w:val="000000"/>
          <w:szCs w:val="24"/>
          <w:lang w:val="en-US"/>
        </w:rPr>
        <w:t>methyloxime</w:t>
      </w:r>
      <w:proofErr w:type="spellEnd"/>
      <w:r w:rsidR="00B50614" w:rsidRPr="00BA4C7B">
        <w:rPr>
          <w:rFonts w:ascii="Times New Roman" w:hAnsi="Times New Roman"/>
          <w:color w:val="000000"/>
          <w:szCs w:val="24"/>
          <w:lang w:val="uk-UA"/>
        </w:rPr>
        <w:t>)-</w:t>
      </w:r>
      <w:r w:rsidR="00B50614" w:rsidRPr="00BA4C7B">
        <w:rPr>
          <w:rFonts w:ascii="Times New Roman" w:hAnsi="Times New Roman"/>
          <w:color w:val="000000"/>
          <w:szCs w:val="24"/>
          <w:lang w:val="en-US"/>
        </w:rPr>
        <w:t>F</w:t>
      </w:r>
      <w:r w:rsidR="00B50614" w:rsidRPr="00BA4C7B">
        <w:rPr>
          <w:rFonts w:ascii="Times New Roman" w:hAnsi="Times New Roman"/>
          <w:color w:val="000000"/>
          <w:szCs w:val="24"/>
          <w:lang w:val="uk-UA"/>
        </w:rPr>
        <w:t xml:space="preserve">28249 альфа - належить до другого покоління </w:t>
      </w:r>
      <w:proofErr w:type="spellStart"/>
      <w:r w:rsidR="00B50614" w:rsidRPr="00BA4C7B">
        <w:rPr>
          <w:rFonts w:ascii="Times New Roman" w:hAnsi="Times New Roman"/>
          <w:color w:val="000000"/>
          <w:szCs w:val="24"/>
          <w:lang w:val="uk-UA"/>
        </w:rPr>
        <w:t>макро</w:t>
      </w:r>
      <w:proofErr w:type="spellEnd"/>
      <w:r w:rsidR="00B50614" w:rsidRPr="00BA4C7B">
        <w:rPr>
          <w:rFonts w:ascii="Times New Roman" w:hAnsi="Times New Roman"/>
          <w:color w:val="000000"/>
          <w:szCs w:val="24"/>
          <w:lang w:val="uk-UA"/>
        </w:rPr>
        <w:t xml:space="preserve">-циклічних лактонів із групи </w:t>
      </w:r>
      <w:proofErr w:type="spellStart"/>
      <w:r w:rsidR="00B50614" w:rsidRPr="00BA4C7B">
        <w:rPr>
          <w:rFonts w:ascii="Times New Roman" w:hAnsi="Times New Roman"/>
          <w:color w:val="000000"/>
          <w:szCs w:val="24"/>
          <w:lang w:val="uk-UA"/>
        </w:rPr>
        <w:t>мільбеміцинів</w:t>
      </w:r>
      <w:proofErr w:type="spellEnd"/>
      <w:r w:rsidR="00B50614" w:rsidRPr="00BA4C7B">
        <w:rPr>
          <w:rFonts w:ascii="Times New Roman" w:hAnsi="Times New Roman"/>
          <w:color w:val="000000"/>
          <w:szCs w:val="24"/>
          <w:lang w:val="uk-UA"/>
        </w:rPr>
        <w:t xml:space="preserve">. Це </w:t>
      </w:r>
      <w:proofErr w:type="spellStart"/>
      <w:r w:rsidR="00B50614" w:rsidRPr="00BA4C7B">
        <w:rPr>
          <w:rFonts w:ascii="Times New Roman" w:hAnsi="Times New Roman"/>
          <w:color w:val="000000"/>
          <w:szCs w:val="24"/>
          <w:lang w:val="uk-UA"/>
        </w:rPr>
        <w:t>паразитицид</w:t>
      </w:r>
      <w:proofErr w:type="spellEnd"/>
      <w:r w:rsidR="00B50614" w:rsidRPr="00BA4C7B">
        <w:rPr>
          <w:rFonts w:ascii="Times New Roman" w:hAnsi="Times New Roman"/>
          <w:color w:val="000000"/>
          <w:szCs w:val="24"/>
          <w:lang w:val="uk-UA"/>
        </w:rPr>
        <w:t xml:space="preserve">, який діє проти багатьох </w:t>
      </w:r>
      <w:proofErr w:type="spellStart"/>
      <w:r w:rsidR="00B50614" w:rsidRPr="00BA4C7B">
        <w:rPr>
          <w:rFonts w:ascii="Times New Roman" w:hAnsi="Times New Roman"/>
          <w:color w:val="000000"/>
          <w:szCs w:val="24"/>
          <w:lang w:val="uk-UA"/>
        </w:rPr>
        <w:t>ендо</w:t>
      </w:r>
      <w:proofErr w:type="spellEnd"/>
      <w:r w:rsidR="00B50614" w:rsidRPr="00BA4C7B">
        <w:rPr>
          <w:rFonts w:ascii="Times New Roman" w:hAnsi="Times New Roman"/>
          <w:color w:val="000000"/>
          <w:szCs w:val="24"/>
          <w:lang w:val="uk-UA"/>
        </w:rPr>
        <w:t xml:space="preserve">- та </w:t>
      </w:r>
      <w:proofErr w:type="spellStart"/>
      <w:r w:rsidR="00B50614" w:rsidRPr="00BA4C7B">
        <w:rPr>
          <w:rFonts w:ascii="Times New Roman" w:hAnsi="Times New Roman"/>
          <w:color w:val="000000"/>
          <w:szCs w:val="24"/>
          <w:lang w:val="uk-UA"/>
        </w:rPr>
        <w:t>екто</w:t>
      </w:r>
      <w:proofErr w:type="spellEnd"/>
      <w:r w:rsidR="00AD681A" w:rsidRPr="00BA4C7B">
        <w:rPr>
          <w:rFonts w:ascii="Times New Roman" w:hAnsi="Times New Roman"/>
          <w:color w:val="000000"/>
          <w:szCs w:val="24"/>
          <w:lang w:val="uk-UA"/>
        </w:rPr>
        <w:t>-</w:t>
      </w:r>
      <w:r w:rsidR="00B50614" w:rsidRPr="00BA4C7B">
        <w:rPr>
          <w:rFonts w:ascii="Times New Roman" w:hAnsi="Times New Roman"/>
          <w:color w:val="000000"/>
          <w:szCs w:val="24"/>
          <w:lang w:val="uk-UA"/>
        </w:rPr>
        <w:t xml:space="preserve">паразитів. </w:t>
      </w:r>
      <w:proofErr w:type="spellStart"/>
      <w:r w:rsidR="00B50614" w:rsidRPr="00BA4C7B">
        <w:rPr>
          <w:rFonts w:ascii="Times New Roman" w:hAnsi="Times New Roman"/>
          <w:color w:val="000000"/>
          <w:szCs w:val="24"/>
          <w:lang w:val="uk-UA"/>
        </w:rPr>
        <w:t>Мокс</w:t>
      </w:r>
      <w:r w:rsidR="00AD681A" w:rsidRPr="00BA4C7B">
        <w:rPr>
          <w:rFonts w:ascii="Times New Roman" w:hAnsi="Times New Roman"/>
          <w:color w:val="000000"/>
          <w:szCs w:val="24"/>
          <w:lang w:val="uk-UA"/>
        </w:rPr>
        <w:t>и</w:t>
      </w:r>
      <w:r w:rsidR="00B50614" w:rsidRPr="00BA4C7B">
        <w:rPr>
          <w:rFonts w:ascii="Times New Roman" w:hAnsi="Times New Roman"/>
          <w:color w:val="000000"/>
          <w:szCs w:val="24"/>
          <w:lang w:val="uk-UA"/>
        </w:rPr>
        <w:t>дектин</w:t>
      </w:r>
      <w:proofErr w:type="spellEnd"/>
      <w:r w:rsidR="00B50614" w:rsidRPr="00BA4C7B">
        <w:rPr>
          <w:rFonts w:ascii="Times New Roman" w:hAnsi="Times New Roman"/>
          <w:color w:val="000000"/>
          <w:szCs w:val="24"/>
          <w:lang w:val="uk-UA"/>
        </w:rPr>
        <w:t xml:space="preserve"> активний проти личинок (стадії </w:t>
      </w:r>
      <w:r w:rsidR="00B50614" w:rsidRPr="00BA4C7B">
        <w:rPr>
          <w:rFonts w:ascii="Times New Roman" w:hAnsi="Times New Roman"/>
          <w:color w:val="000000"/>
          <w:szCs w:val="24"/>
          <w:lang w:val="en-US"/>
        </w:rPr>
        <w:t>L</w:t>
      </w:r>
      <w:r w:rsidR="00B50614" w:rsidRPr="00BA4C7B">
        <w:rPr>
          <w:rFonts w:ascii="Times New Roman" w:hAnsi="Times New Roman"/>
          <w:color w:val="000000"/>
          <w:szCs w:val="24"/>
          <w:lang w:val="uk-UA"/>
        </w:rPr>
        <w:t xml:space="preserve">3, </w:t>
      </w:r>
      <w:r w:rsidR="00B50614" w:rsidRPr="00BA4C7B">
        <w:rPr>
          <w:rFonts w:ascii="Times New Roman" w:hAnsi="Times New Roman"/>
          <w:color w:val="000000"/>
          <w:szCs w:val="24"/>
          <w:lang w:val="en-US"/>
        </w:rPr>
        <w:t>L</w:t>
      </w:r>
      <w:r w:rsidR="00B50614" w:rsidRPr="00BA4C7B">
        <w:rPr>
          <w:rFonts w:ascii="Times New Roman" w:hAnsi="Times New Roman"/>
          <w:color w:val="000000"/>
          <w:szCs w:val="24"/>
          <w:lang w:val="uk-UA"/>
        </w:rPr>
        <w:t xml:space="preserve">4)  </w:t>
      </w:r>
      <w:proofErr w:type="spellStart"/>
      <w:r w:rsidR="00B50614" w:rsidRPr="00BA4C7B">
        <w:rPr>
          <w:rFonts w:ascii="Times New Roman" w:hAnsi="Times New Roman"/>
          <w:i/>
          <w:color w:val="000000"/>
          <w:szCs w:val="24"/>
          <w:lang w:val="en-US"/>
        </w:rPr>
        <w:t>Dirofilaria</w:t>
      </w:r>
      <w:proofErr w:type="spellEnd"/>
      <w:r w:rsidR="00B50614" w:rsidRPr="00BA4C7B">
        <w:rPr>
          <w:rFonts w:ascii="Times New Roman" w:hAnsi="Times New Roman"/>
          <w:i/>
          <w:color w:val="000000"/>
          <w:szCs w:val="24"/>
          <w:lang w:val="uk-UA"/>
        </w:rPr>
        <w:t xml:space="preserve"> </w:t>
      </w:r>
      <w:r w:rsidR="00B50614" w:rsidRPr="00BA4C7B">
        <w:rPr>
          <w:rFonts w:ascii="Times New Roman" w:hAnsi="Times New Roman"/>
          <w:i/>
          <w:color w:val="000000"/>
          <w:szCs w:val="24"/>
          <w:lang w:val="en-US"/>
        </w:rPr>
        <w:t>immitis</w:t>
      </w:r>
      <w:r w:rsidR="00B50614" w:rsidRPr="00BA4C7B">
        <w:rPr>
          <w:rFonts w:ascii="Times New Roman" w:hAnsi="Times New Roman"/>
          <w:color w:val="000000"/>
          <w:szCs w:val="24"/>
          <w:lang w:val="uk-UA"/>
        </w:rPr>
        <w:t xml:space="preserve">. Також він активний проти </w:t>
      </w:r>
      <w:proofErr w:type="spellStart"/>
      <w:r w:rsidR="00B50614" w:rsidRPr="00BA4C7B">
        <w:rPr>
          <w:rFonts w:ascii="Times New Roman" w:hAnsi="Times New Roman"/>
          <w:color w:val="000000"/>
          <w:szCs w:val="24"/>
          <w:lang w:val="uk-UA"/>
        </w:rPr>
        <w:t>гастроінтестинальних</w:t>
      </w:r>
      <w:proofErr w:type="spellEnd"/>
      <w:r w:rsidR="00B50614" w:rsidRPr="00BA4C7B">
        <w:rPr>
          <w:rFonts w:ascii="Times New Roman" w:hAnsi="Times New Roman"/>
          <w:color w:val="000000"/>
          <w:szCs w:val="24"/>
          <w:lang w:val="uk-UA"/>
        </w:rPr>
        <w:t xml:space="preserve"> нематод. </w:t>
      </w:r>
      <w:proofErr w:type="spellStart"/>
      <w:r w:rsidR="00B50614" w:rsidRPr="00BA4C7B">
        <w:rPr>
          <w:rFonts w:ascii="Times New Roman" w:hAnsi="Times New Roman"/>
          <w:color w:val="000000"/>
          <w:szCs w:val="24"/>
          <w:lang w:val="uk-UA"/>
        </w:rPr>
        <w:t>Мокс</w:t>
      </w:r>
      <w:r w:rsidR="00AD681A" w:rsidRPr="00BA4C7B">
        <w:rPr>
          <w:rFonts w:ascii="Times New Roman" w:hAnsi="Times New Roman"/>
          <w:color w:val="000000"/>
          <w:szCs w:val="24"/>
          <w:lang w:val="uk-UA"/>
        </w:rPr>
        <w:t>и</w:t>
      </w:r>
      <w:r w:rsidR="00B50614" w:rsidRPr="00BA4C7B">
        <w:rPr>
          <w:rFonts w:ascii="Times New Roman" w:hAnsi="Times New Roman"/>
          <w:color w:val="000000"/>
          <w:szCs w:val="24"/>
          <w:lang w:val="uk-UA"/>
        </w:rPr>
        <w:t>дектин</w:t>
      </w:r>
      <w:proofErr w:type="spellEnd"/>
      <w:r w:rsidR="00B50614" w:rsidRPr="00BA4C7B">
        <w:rPr>
          <w:rFonts w:ascii="Times New Roman" w:hAnsi="Times New Roman"/>
          <w:color w:val="000000"/>
          <w:szCs w:val="24"/>
          <w:lang w:val="uk-UA"/>
        </w:rPr>
        <w:t xml:space="preserve"> взаємодіє з гама-</w:t>
      </w:r>
      <w:proofErr w:type="spellStart"/>
      <w:r w:rsidR="00B50614" w:rsidRPr="00BA4C7B">
        <w:rPr>
          <w:rFonts w:ascii="Times New Roman" w:hAnsi="Times New Roman"/>
          <w:color w:val="000000"/>
          <w:szCs w:val="24"/>
          <w:lang w:val="uk-UA"/>
        </w:rPr>
        <w:t>аміно</w:t>
      </w:r>
      <w:proofErr w:type="spellEnd"/>
      <w:r w:rsidR="00B50614" w:rsidRPr="00BA4C7B">
        <w:rPr>
          <w:rFonts w:ascii="Times New Roman" w:hAnsi="Times New Roman"/>
          <w:color w:val="000000"/>
          <w:szCs w:val="24"/>
          <w:lang w:val="uk-UA"/>
        </w:rPr>
        <w:t xml:space="preserve">-масляною кислотою та з </w:t>
      </w:r>
      <w:proofErr w:type="spellStart"/>
      <w:r w:rsidR="00B50614" w:rsidRPr="00BA4C7B">
        <w:rPr>
          <w:rFonts w:ascii="Times New Roman" w:hAnsi="Times New Roman"/>
          <w:color w:val="000000"/>
          <w:szCs w:val="24"/>
          <w:lang w:val="uk-UA"/>
        </w:rPr>
        <w:t>глютаровими</w:t>
      </w:r>
      <w:proofErr w:type="spellEnd"/>
      <w:r w:rsidR="00B50614" w:rsidRPr="00BA4C7B">
        <w:rPr>
          <w:rFonts w:ascii="Times New Roman" w:hAnsi="Times New Roman"/>
          <w:color w:val="000000"/>
          <w:szCs w:val="24"/>
          <w:lang w:val="uk-UA"/>
        </w:rPr>
        <w:t xml:space="preserve"> хлорними канальцями паразитів. Це призводить до відкриття хлорних канальців у </w:t>
      </w:r>
      <w:proofErr w:type="spellStart"/>
      <w:r w:rsidR="00B50614" w:rsidRPr="00BA4C7B">
        <w:rPr>
          <w:rFonts w:ascii="Times New Roman" w:hAnsi="Times New Roman"/>
          <w:color w:val="000000"/>
          <w:szCs w:val="24"/>
          <w:lang w:val="uk-UA"/>
        </w:rPr>
        <w:t>постсинаптичному</w:t>
      </w:r>
      <w:proofErr w:type="spellEnd"/>
      <w:r w:rsidR="00B50614" w:rsidRPr="00BA4C7B">
        <w:rPr>
          <w:rFonts w:ascii="Times New Roman" w:hAnsi="Times New Roman"/>
          <w:color w:val="000000"/>
          <w:szCs w:val="24"/>
          <w:lang w:val="uk-UA"/>
        </w:rPr>
        <w:t xml:space="preserve"> просторі. Збільшення кількості іонів хлору призводить до </w:t>
      </w:r>
      <w:proofErr w:type="spellStart"/>
      <w:r w:rsidR="00B50614" w:rsidRPr="00BA4C7B">
        <w:rPr>
          <w:rFonts w:ascii="Times New Roman" w:hAnsi="Times New Roman"/>
          <w:color w:val="000000"/>
          <w:szCs w:val="24"/>
          <w:lang w:val="uk-UA"/>
        </w:rPr>
        <w:t>незворотнього</w:t>
      </w:r>
      <w:proofErr w:type="spellEnd"/>
      <w:r w:rsidR="00B50614" w:rsidRPr="00BA4C7B">
        <w:rPr>
          <w:rFonts w:ascii="Times New Roman" w:hAnsi="Times New Roman"/>
          <w:color w:val="000000"/>
          <w:szCs w:val="24"/>
          <w:lang w:val="uk-UA"/>
        </w:rPr>
        <w:t xml:space="preserve"> зниження м’язової активності, паралічу та загибелі паразитів.</w:t>
      </w:r>
      <w:r w:rsidR="002413A2" w:rsidRPr="00BA4C7B">
        <w:rPr>
          <w:rFonts w:ascii="Times New Roman" w:hAnsi="Times New Roman"/>
          <w:color w:val="000000"/>
          <w:szCs w:val="24"/>
          <w:lang w:val="uk-UA"/>
        </w:rPr>
        <w:t xml:space="preserve"> </w:t>
      </w:r>
      <w:r w:rsidR="00B50614" w:rsidRPr="00BA4C7B">
        <w:rPr>
          <w:rStyle w:val="cs5efed22f2"/>
          <w:snapToGrid w:val="0"/>
          <w:lang w:val="uk-UA"/>
        </w:rPr>
        <w:t xml:space="preserve">Має стійку дію,  після одноразового застосування захищає котів від повторного зараження </w:t>
      </w:r>
      <w:proofErr w:type="spellStart"/>
      <w:r w:rsidR="00B50614" w:rsidRPr="00BA4C7B">
        <w:rPr>
          <w:rStyle w:val="cs5efed22f2"/>
          <w:i/>
          <w:iCs/>
          <w:snapToGrid w:val="0"/>
        </w:rPr>
        <w:t>Dirofilaria</w:t>
      </w:r>
      <w:proofErr w:type="spellEnd"/>
      <w:r w:rsidR="00B50614" w:rsidRPr="00BA4C7B">
        <w:rPr>
          <w:rStyle w:val="cs5efed22f2"/>
          <w:i/>
          <w:iCs/>
          <w:snapToGrid w:val="0"/>
          <w:lang w:val="uk-UA"/>
        </w:rPr>
        <w:t xml:space="preserve"> </w:t>
      </w:r>
      <w:proofErr w:type="spellStart"/>
      <w:r w:rsidR="00B50614" w:rsidRPr="00BA4C7B">
        <w:rPr>
          <w:rStyle w:val="cs5efed22f2"/>
          <w:i/>
          <w:iCs/>
          <w:snapToGrid w:val="0"/>
        </w:rPr>
        <w:t>immitis</w:t>
      </w:r>
      <w:proofErr w:type="spellEnd"/>
      <w:r w:rsidR="00B50614" w:rsidRPr="00BA4C7B">
        <w:rPr>
          <w:rStyle w:val="cs5efed22f2"/>
          <w:snapToGrid w:val="0"/>
          <w:lang w:val="uk-UA"/>
        </w:rPr>
        <w:t xml:space="preserve"> продовж  4 тижнів.</w:t>
      </w:r>
    </w:p>
    <w:p w14:paraId="18E48EBD" w14:textId="754C8F2A" w:rsidR="003F2AD9" w:rsidRPr="00496ED3" w:rsidRDefault="003F2AD9" w:rsidP="00496ED3">
      <w:pPr>
        <w:spacing w:after="0" w:line="240" w:lineRule="auto"/>
        <w:ind w:left="-567" w:firstLine="567"/>
        <w:jc w:val="both"/>
        <w:rPr>
          <w:b/>
          <w:i/>
          <w:color w:val="000000" w:themeColor="text1"/>
          <w:lang w:val="uk-UA"/>
        </w:rPr>
      </w:pPr>
      <w:r w:rsidRPr="00BA4C7B">
        <w:rPr>
          <w:b/>
          <w:i/>
          <w:color w:val="000000" w:themeColor="text1"/>
          <w:lang w:val="uk-UA"/>
        </w:rPr>
        <w:t>Фармакокінетика</w:t>
      </w:r>
    </w:p>
    <w:p w14:paraId="18E48EBE" w14:textId="77777777" w:rsidR="003F2AD9" w:rsidRPr="00703F28" w:rsidRDefault="003F2AD9" w:rsidP="00496ED3">
      <w:pPr>
        <w:spacing w:after="0" w:line="240" w:lineRule="auto"/>
        <w:ind w:left="-567" w:firstLine="567"/>
        <w:jc w:val="both"/>
        <w:rPr>
          <w:color w:val="000000" w:themeColor="text1"/>
          <w:lang w:val="uk-UA"/>
        </w:rPr>
      </w:pPr>
      <w:r w:rsidRPr="00496ED3">
        <w:rPr>
          <w:color w:val="000000" w:themeColor="text1"/>
          <w:lang w:val="uk-UA"/>
        </w:rPr>
        <w:t xml:space="preserve">Після зовнішнього застосування </w:t>
      </w:r>
      <w:proofErr w:type="spellStart"/>
      <w:r w:rsidRPr="00496ED3">
        <w:rPr>
          <w:color w:val="000000" w:themeColor="text1"/>
          <w:lang w:val="uk-UA"/>
        </w:rPr>
        <w:t>імідаклоприд</w:t>
      </w:r>
      <w:proofErr w:type="spellEnd"/>
      <w:r w:rsidRPr="00496ED3">
        <w:rPr>
          <w:color w:val="000000" w:themeColor="text1"/>
          <w:lang w:val="uk-UA"/>
        </w:rPr>
        <w:t xml:space="preserve"> поширюється по всій поверхні тіла тварини впродовж однієї доби. </w:t>
      </w:r>
      <w:proofErr w:type="spellStart"/>
      <w:r w:rsidRPr="00496ED3">
        <w:rPr>
          <w:color w:val="000000" w:themeColor="text1"/>
          <w:lang w:val="uk-UA"/>
        </w:rPr>
        <w:t>Мокс</w:t>
      </w:r>
      <w:r w:rsidR="00906E7F" w:rsidRPr="00496ED3">
        <w:rPr>
          <w:color w:val="000000" w:themeColor="text1"/>
          <w:lang w:val="uk-UA"/>
        </w:rPr>
        <w:t>и</w:t>
      </w:r>
      <w:r w:rsidRPr="00496ED3">
        <w:rPr>
          <w:color w:val="000000" w:themeColor="text1"/>
          <w:lang w:val="uk-UA"/>
        </w:rPr>
        <w:t>дектин</w:t>
      </w:r>
      <w:proofErr w:type="spellEnd"/>
      <w:r w:rsidRPr="00496ED3">
        <w:rPr>
          <w:color w:val="000000" w:themeColor="text1"/>
          <w:lang w:val="uk-UA"/>
        </w:rPr>
        <w:t xml:space="preserve"> абсорбується через шкіру і розповсюджується системно, досягаючи максимальної концентрації в</w:t>
      </w:r>
      <w:r w:rsidRPr="00703F28">
        <w:rPr>
          <w:color w:val="000000" w:themeColor="text1"/>
          <w:lang w:val="uk-UA"/>
        </w:rPr>
        <w:t xml:space="preserve"> плазмі крові через 1-2 доби. </w:t>
      </w:r>
      <w:proofErr w:type="spellStart"/>
      <w:r w:rsidRPr="00703F28">
        <w:rPr>
          <w:color w:val="000000" w:themeColor="text1"/>
          <w:lang w:val="uk-UA"/>
        </w:rPr>
        <w:t>Мокс</w:t>
      </w:r>
      <w:r w:rsidR="00906E7F" w:rsidRPr="00703F28">
        <w:rPr>
          <w:color w:val="000000" w:themeColor="text1"/>
          <w:lang w:val="uk-UA"/>
        </w:rPr>
        <w:t>и</w:t>
      </w:r>
      <w:r w:rsidRPr="00703F28">
        <w:rPr>
          <w:color w:val="000000" w:themeColor="text1"/>
          <w:lang w:val="uk-UA"/>
        </w:rPr>
        <w:t>дектин</w:t>
      </w:r>
      <w:proofErr w:type="spellEnd"/>
      <w:r w:rsidRPr="00703F28">
        <w:rPr>
          <w:color w:val="000000" w:themeColor="text1"/>
          <w:lang w:val="uk-UA"/>
        </w:rPr>
        <w:t xml:space="preserve"> виводиться з організму повільно протягом 1 місяця.</w:t>
      </w:r>
    </w:p>
    <w:p w14:paraId="18E48EBF" w14:textId="77777777" w:rsidR="00210EAA" w:rsidRPr="00703F28" w:rsidRDefault="00210EAA" w:rsidP="003D4E51">
      <w:pPr>
        <w:tabs>
          <w:tab w:val="num" w:pos="142"/>
        </w:tabs>
        <w:spacing w:after="0" w:line="240" w:lineRule="auto"/>
        <w:rPr>
          <w:b/>
          <w:color w:val="000000" w:themeColor="text1"/>
          <w:lang w:val="uk-UA"/>
        </w:rPr>
      </w:pPr>
      <w:r w:rsidRPr="00703F28">
        <w:rPr>
          <w:b/>
          <w:color w:val="000000" w:themeColor="text1"/>
          <w:lang w:val="uk-UA"/>
        </w:rPr>
        <w:t>5. Клінічні особливості</w:t>
      </w:r>
    </w:p>
    <w:p w14:paraId="18E48EC0" w14:textId="77777777" w:rsidR="00210EAA" w:rsidRPr="00703F28" w:rsidRDefault="00210EAA" w:rsidP="003D4E51">
      <w:pPr>
        <w:tabs>
          <w:tab w:val="num" w:pos="142"/>
        </w:tabs>
        <w:spacing w:after="0" w:line="240" w:lineRule="auto"/>
        <w:rPr>
          <w:b/>
          <w:bCs/>
          <w:color w:val="000000" w:themeColor="text1"/>
          <w:lang w:val="uk-UA"/>
        </w:rPr>
      </w:pPr>
      <w:r w:rsidRPr="00703F28">
        <w:rPr>
          <w:b/>
          <w:bCs/>
          <w:color w:val="000000" w:themeColor="text1"/>
          <w:lang w:val="uk-UA"/>
        </w:rPr>
        <w:lastRenderedPageBreak/>
        <w:t>5.1 Вид тварин</w:t>
      </w:r>
    </w:p>
    <w:p w14:paraId="18E48EC1" w14:textId="77777777" w:rsidR="00806EF4" w:rsidRPr="00703F28" w:rsidRDefault="00806EF4" w:rsidP="003D4E51">
      <w:pPr>
        <w:pStyle w:val="Standard"/>
        <w:tabs>
          <w:tab w:val="num" w:pos="142"/>
        </w:tabs>
        <w:spacing w:after="0" w:line="240" w:lineRule="auto"/>
        <w:rPr>
          <w:rFonts w:ascii="Times New Roman" w:hAnsi="Times New Roman"/>
          <w:color w:val="000000" w:themeColor="text1"/>
          <w:szCs w:val="24"/>
          <w:lang w:val="uk-UA"/>
        </w:rPr>
      </w:pPr>
      <w:r w:rsidRPr="00703F28">
        <w:rPr>
          <w:rFonts w:ascii="Times New Roman" w:hAnsi="Times New Roman"/>
          <w:color w:val="000000" w:themeColor="text1"/>
          <w:szCs w:val="24"/>
          <w:lang w:val="uk-UA"/>
        </w:rPr>
        <w:t>Коти та тхори.</w:t>
      </w:r>
    </w:p>
    <w:p w14:paraId="18E48EC2" w14:textId="77777777" w:rsidR="00210EAA" w:rsidRPr="00703F28" w:rsidRDefault="00210EAA" w:rsidP="003D4E51">
      <w:pPr>
        <w:tabs>
          <w:tab w:val="num" w:pos="142"/>
        </w:tabs>
        <w:spacing w:after="0" w:line="240" w:lineRule="auto"/>
        <w:rPr>
          <w:b/>
          <w:bCs/>
          <w:color w:val="000000" w:themeColor="text1"/>
          <w:lang w:val="uk-UA"/>
        </w:rPr>
      </w:pPr>
      <w:r w:rsidRPr="00703F28">
        <w:rPr>
          <w:b/>
          <w:bCs/>
          <w:color w:val="000000" w:themeColor="text1"/>
          <w:lang w:val="uk-UA"/>
        </w:rPr>
        <w:t xml:space="preserve">5.2 Показання до застосування </w:t>
      </w:r>
    </w:p>
    <w:p w14:paraId="615E5FD0" w14:textId="77777777" w:rsidR="00DD175F" w:rsidRPr="00703F28" w:rsidRDefault="00574160"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Л</w:t>
      </w:r>
      <w:r w:rsidR="003F2AD9" w:rsidRPr="00703F28">
        <w:rPr>
          <w:rFonts w:ascii="Times New Roman" w:hAnsi="Times New Roman"/>
          <w:color w:val="000000" w:themeColor="text1"/>
          <w:szCs w:val="24"/>
          <w:lang w:val="uk-UA"/>
        </w:rPr>
        <w:t xml:space="preserve">ікування </w:t>
      </w:r>
      <w:r w:rsidRPr="00703F28">
        <w:rPr>
          <w:rFonts w:ascii="Times New Roman" w:hAnsi="Times New Roman"/>
          <w:color w:val="000000" w:themeColor="text1"/>
          <w:szCs w:val="24"/>
          <w:lang w:val="uk-UA"/>
        </w:rPr>
        <w:t xml:space="preserve">та профілактика котів </w:t>
      </w:r>
      <w:r w:rsidR="003F2AD9" w:rsidRPr="00703F28">
        <w:rPr>
          <w:rFonts w:ascii="Times New Roman" w:hAnsi="Times New Roman"/>
          <w:color w:val="000000" w:themeColor="text1"/>
          <w:szCs w:val="24"/>
          <w:lang w:val="uk-UA"/>
        </w:rPr>
        <w:t xml:space="preserve">при </w:t>
      </w:r>
      <w:r w:rsidR="009550E1" w:rsidRPr="00703F28">
        <w:rPr>
          <w:rFonts w:ascii="Times New Roman" w:hAnsi="Times New Roman"/>
          <w:color w:val="000000" w:themeColor="text1"/>
          <w:szCs w:val="24"/>
          <w:lang w:val="uk-UA"/>
        </w:rPr>
        <w:t>змішаних паразитарних інвазіях</w:t>
      </w:r>
      <w:r w:rsidR="00722B36" w:rsidRPr="00703F28">
        <w:rPr>
          <w:rFonts w:ascii="Times New Roman" w:hAnsi="Times New Roman"/>
          <w:color w:val="000000" w:themeColor="text1"/>
          <w:szCs w:val="24"/>
          <w:lang w:val="uk-UA"/>
        </w:rPr>
        <w:t>:</w:t>
      </w:r>
    </w:p>
    <w:p w14:paraId="765D5F1E" w14:textId="23D62E0C" w:rsidR="00232641" w:rsidRPr="00703F28" w:rsidRDefault="00232641"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w:t>
      </w:r>
      <w:r w:rsidR="00DD175F" w:rsidRPr="00703F28">
        <w:rPr>
          <w:rFonts w:ascii="Times New Roman" w:hAnsi="Times New Roman"/>
          <w:color w:val="000000" w:themeColor="text1"/>
          <w:szCs w:val="24"/>
          <w:lang w:val="uk-UA"/>
        </w:rPr>
        <w:t xml:space="preserve"> </w:t>
      </w:r>
      <w:r w:rsidR="009B63EF" w:rsidRPr="00703F28">
        <w:rPr>
          <w:rFonts w:ascii="Times New Roman" w:hAnsi="Times New Roman"/>
          <w:color w:val="000000" w:themeColor="text1"/>
          <w:szCs w:val="24"/>
          <w:lang w:val="uk-UA"/>
        </w:rPr>
        <w:t xml:space="preserve">лікування та профілактика </w:t>
      </w:r>
      <w:r w:rsidR="00570E5D" w:rsidRPr="00703F28">
        <w:rPr>
          <w:rFonts w:ascii="Times New Roman" w:hAnsi="Times New Roman"/>
          <w:color w:val="000000" w:themeColor="text1"/>
          <w:szCs w:val="24"/>
          <w:lang w:val="uk-UA"/>
        </w:rPr>
        <w:t xml:space="preserve">при </w:t>
      </w:r>
      <w:r w:rsidR="003F2AD9" w:rsidRPr="00703F28">
        <w:rPr>
          <w:rFonts w:ascii="Times New Roman" w:hAnsi="Times New Roman"/>
          <w:color w:val="000000" w:themeColor="text1"/>
          <w:szCs w:val="24"/>
          <w:lang w:val="uk-UA"/>
        </w:rPr>
        <w:t>ураженн</w:t>
      </w:r>
      <w:r w:rsidR="00570E5D" w:rsidRPr="00703F28">
        <w:rPr>
          <w:rFonts w:ascii="Times New Roman" w:hAnsi="Times New Roman"/>
          <w:color w:val="000000" w:themeColor="text1"/>
          <w:szCs w:val="24"/>
          <w:lang w:val="uk-UA"/>
        </w:rPr>
        <w:t>і</w:t>
      </w:r>
      <w:r w:rsidR="003F2AD9" w:rsidRPr="00703F28">
        <w:rPr>
          <w:rFonts w:ascii="Times New Roman" w:hAnsi="Times New Roman"/>
          <w:color w:val="000000" w:themeColor="text1"/>
          <w:szCs w:val="24"/>
          <w:lang w:val="uk-UA"/>
        </w:rPr>
        <w:t xml:space="preserve"> блохами (</w:t>
      </w:r>
      <w:r w:rsidR="003F2AD9" w:rsidRPr="00703F28">
        <w:rPr>
          <w:rFonts w:ascii="Times New Roman" w:hAnsi="Times New Roman"/>
          <w:i/>
          <w:color w:val="000000" w:themeColor="text1"/>
          <w:szCs w:val="24"/>
          <w:lang w:val="en-US"/>
        </w:rPr>
        <w:t>Ctenocephalides</w:t>
      </w:r>
      <w:r w:rsidR="003F2AD9" w:rsidRPr="00703F28">
        <w:rPr>
          <w:rFonts w:ascii="Times New Roman" w:hAnsi="Times New Roman"/>
          <w:i/>
          <w:color w:val="000000" w:themeColor="text1"/>
          <w:szCs w:val="24"/>
          <w:lang w:val="uk-UA"/>
        </w:rPr>
        <w:t xml:space="preserve"> </w:t>
      </w:r>
      <w:proofErr w:type="spellStart"/>
      <w:r w:rsidR="003F2AD9" w:rsidRPr="00703F28">
        <w:rPr>
          <w:rFonts w:ascii="Times New Roman" w:hAnsi="Times New Roman"/>
          <w:i/>
          <w:color w:val="000000" w:themeColor="text1"/>
          <w:szCs w:val="24"/>
          <w:lang w:val="en-US"/>
        </w:rPr>
        <w:t>felis</w:t>
      </w:r>
      <w:proofErr w:type="spellEnd"/>
      <w:r w:rsidR="003F2AD9" w:rsidRPr="00703F28">
        <w:rPr>
          <w:rFonts w:ascii="Times New Roman" w:hAnsi="Times New Roman"/>
          <w:color w:val="000000" w:themeColor="text1"/>
          <w:szCs w:val="24"/>
          <w:lang w:val="uk-UA"/>
        </w:rPr>
        <w:t xml:space="preserve">); </w:t>
      </w:r>
    </w:p>
    <w:p w14:paraId="26480A65" w14:textId="2BAE869E" w:rsidR="00232641" w:rsidRPr="00703F28" w:rsidRDefault="00232641" w:rsidP="003D4E51">
      <w:pPr>
        <w:pStyle w:val="Standard"/>
        <w:spacing w:after="0" w:line="240" w:lineRule="auto"/>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w:t>
      </w:r>
      <w:r w:rsidR="00DD175F" w:rsidRPr="00703F28">
        <w:rPr>
          <w:rFonts w:ascii="Times New Roman" w:hAnsi="Times New Roman"/>
          <w:color w:val="000000" w:themeColor="text1"/>
          <w:szCs w:val="24"/>
          <w:lang w:val="uk-UA"/>
        </w:rPr>
        <w:t xml:space="preserve"> </w:t>
      </w:r>
      <w:r w:rsidR="003F2AD9" w:rsidRPr="00703F28">
        <w:rPr>
          <w:rFonts w:ascii="Times New Roman" w:hAnsi="Times New Roman"/>
          <w:color w:val="000000" w:themeColor="text1"/>
          <w:szCs w:val="24"/>
          <w:lang w:val="uk-UA"/>
        </w:rPr>
        <w:t xml:space="preserve">лікування </w:t>
      </w:r>
      <w:proofErr w:type="spellStart"/>
      <w:r w:rsidR="003F2AD9" w:rsidRPr="00703F28">
        <w:rPr>
          <w:rFonts w:ascii="Times New Roman" w:hAnsi="Times New Roman"/>
          <w:color w:val="000000" w:themeColor="text1"/>
          <w:szCs w:val="24"/>
          <w:lang w:val="uk-UA"/>
        </w:rPr>
        <w:t>отодектозу</w:t>
      </w:r>
      <w:proofErr w:type="spellEnd"/>
      <w:r w:rsidR="003F2AD9" w:rsidRPr="00703F28">
        <w:rPr>
          <w:rFonts w:ascii="Times New Roman" w:hAnsi="Times New Roman"/>
          <w:color w:val="000000" w:themeColor="text1"/>
          <w:szCs w:val="24"/>
          <w:lang w:val="uk-UA"/>
        </w:rPr>
        <w:t xml:space="preserve"> (</w:t>
      </w:r>
      <w:proofErr w:type="spellStart"/>
      <w:r w:rsidR="003F2AD9" w:rsidRPr="00703F28">
        <w:rPr>
          <w:rFonts w:ascii="Times New Roman" w:hAnsi="Times New Roman"/>
          <w:i/>
          <w:color w:val="000000" w:themeColor="text1"/>
          <w:szCs w:val="24"/>
          <w:lang w:val="en-US"/>
        </w:rPr>
        <w:t>Otodectes</w:t>
      </w:r>
      <w:proofErr w:type="spellEnd"/>
      <w:r w:rsidR="003F2AD9" w:rsidRPr="00703F28">
        <w:rPr>
          <w:rFonts w:ascii="Times New Roman" w:hAnsi="Times New Roman"/>
          <w:i/>
          <w:color w:val="000000" w:themeColor="text1"/>
          <w:szCs w:val="24"/>
          <w:lang w:val="uk-UA"/>
        </w:rPr>
        <w:t xml:space="preserve"> </w:t>
      </w:r>
      <w:proofErr w:type="spellStart"/>
      <w:r w:rsidR="003F2AD9" w:rsidRPr="00703F28">
        <w:rPr>
          <w:rFonts w:ascii="Times New Roman" w:hAnsi="Times New Roman"/>
          <w:i/>
          <w:color w:val="000000" w:themeColor="text1"/>
          <w:szCs w:val="24"/>
          <w:lang w:val="en-US"/>
        </w:rPr>
        <w:t>cynotis</w:t>
      </w:r>
      <w:proofErr w:type="spellEnd"/>
      <w:r w:rsidR="003F2AD9" w:rsidRPr="00703F28">
        <w:rPr>
          <w:rFonts w:ascii="Times New Roman" w:hAnsi="Times New Roman"/>
          <w:color w:val="000000" w:themeColor="text1"/>
          <w:szCs w:val="24"/>
          <w:lang w:val="uk-UA"/>
        </w:rPr>
        <w:t>)</w:t>
      </w:r>
      <w:r w:rsidR="00574160" w:rsidRPr="00703F28">
        <w:rPr>
          <w:rFonts w:ascii="Times New Roman" w:hAnsi="Times New Roman"/>
          <w:color w:val="000000" w:themeColor="text1"/>
          <w:szCs w:val="24"/>
          <w:lang w:val="uk-UA"/>
        </w:rPr>
        <w:t xml:space="preserve"> та</w:t>
      </w:r>
      <w:r w:rsidR="00C85DC4" w:rsidRPr="00703F28">
        <w:rPr>
          <w:rFonts w:ascii="Times New Roman" w:hAnsi="Times New Roman"/>
          <w:color w:val="000000" w:themeColor="text1"/>
          <w:szCs w:val="24"/>
          <w:lang w:val="uk-UA"/>
        </w:rPr>
        <w:t xml:space="preserve"> </w:t>
      </w:r>
      <w:proofErr w:type="spellStart"/>
      <w:r w:rsidR="002D3130" w:rsidRPr="00703F28">
        <w:rPr>
          <w:rFonts w:ascii="Times New Roman" w:hAnsi="Times New Roman"/>
          <w:color w:val="000000" w:themeColor="text1"/>
          <w:szCs w:val="24"/>
          <w:lang w:val="uk-UA"/>
        </w:rPr>
        <w:t>нотоедрозу</w:t>
      </w:r>
      <w:proofErr w:type="spellEnd"/>
      <w:r w:rsidR="002D3130" w:rsidRPr="00703F28">
        <w:rPr>
          <w:rFonts w:ascii="Times New Roman" w:hAnsi="Times New Roman"/>
          <w:color w:val="000000" w:themeColor="text1"/>
          <w:szCs w:val="24"/>
          <w:lang w:val="uk-UA"/>
        </w:rPr>
        <w:t xml:space="preserve"> </w:t>
      </w:r>
      <w:r w:rsidR="002D3130" w:rsidRPr="00703F28">
        <w:rPr>
          <w:rFonts w:ascii="Times New Roman" w:hAnsi="Times New Roman"/>
          <w:i/>
          <w:color w:val="000000" w:themeColor="text1"/>
          <w:szCs w:val="24"/>
          <w:lang w:val="uk-UA"/>
        </w:rPr>
        <w:t>(</w:t>
      </w:r>
      <w:proofErr w:type="spellStart"/>
      <w:r w:rsidR="002D3130" w:rsidRPr="00703F28">
        <w:rPr>
          <w:rFonts w:ascii="Times New Roman" w:hAnsi="Times New Roman"/>
          <w:i/>
          <w:color w:val="000000" w:themeColor="text1"/>
          <w:szCs w:val="24"/>
          <w:lang w:val="uk-UA"/>
        </w:rPr>
        <w:t>Notoedres</w:t>
      </w:r>
      <w:proofErr w:type="spellEnd"/>
      <w:r w:rsidR="002D3130" w:rsidRPr="00703F28">
        <w:rPr>
          <w:rFonts w:ascii="Times New Roman" w:hAnsi="Times New Roman"/>
          <w:i/>
          <w:color w:val="000000" w:themeColor="text1"/>
          <w:szCs w:val="24"/>
          <w:lang w:val="uk-UA"/>
        </w:rPr>
        <w:t xml:space="preserve"> </w:t>
      </w:r>
      <w:proofErr w:type="spellStart"/>
      <w:r w:rsidR="002D3130" w:rsidRPr="00703F28">
        <w:rPr>
          <w:rFonts w:ascii="Times New Roman" w:hAnsi="Times New Roman"/>
          <w:i/>
          <w:color w:val="000000" w:themeColor="text1"/>
          <w:szCs w:val="24"/>
          <w:lang w:val="uk-UA"/>
        </w:rPr>
        <w:t>cati</w:t>
      </w:r>
      <w:proofErr w:type="spellEnd"/>
      <w:r w:rsidR="002D3130" w:rsidRPr="00703F28">
        <w:rPr>
          <w:rFonts w:ascii="Times New Roman" w:hAnsi="Times New Roman"/>
          <w:i/>
          <w:color w:val="000000" w:themeColor="text1"/>
          <w:szCs w:val="24"/>
          <w:lang w:val="uk-UA"/>
        </w:rPr>
        <w:t>)</w:t>
      </w:r>
      <w:r w:rsidR="00574160" w:rsidRPr="00703F28">
        <w:rPr>
          <w:rFonts w:ascii="Times New Roman" w:hAnsi="Times New Roman"/>
          <w:color w:val="000000" w:themeColor="text1"/>
          <w:szCs w:val="24"/>
          <w:lang w:val="uk-UA"/>
        </w:rPr>
        <w:t xml:space="preserve">; </w:t>
      </w:r>
    </w:p>
    <w:p w14:paraId="5E5852F1" w14:textId="49AFDCE2" w:rsidR="00232641" w:rsidRPr="00703F28" w:rsidRDefault="00232641" w:rsidP="003D4E51">
      <w:pPr>
        <w:pStyle w:val="Standard"/>
        <w:spacing w:after="0" w:line="240" w:lineRule="auto"/>
        <w:ind w:left="-426" w:firstLine="426"/>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w:t>
      </w:r>
      <w:r w:rsidR="00DD175F" w:rsidRPr="00703F28">
        <w:rPr>
          <w:rFonts w:ascii="Times New Roman" w:hAnsi="Times New Roman"/>
          <w:color w:val="000000" w:themeColor="text1"/>
          <w:szCs w:val="24"/>
          <w:lang w:val="uk-UA"/>
        </w:rPr>
        <w:t xml:space="preserve"> </w:t>
      </w:r>
      <w:r w:rsidR="00574160" w:rsidRPr="00703F28">
        <w:rPr>
          <w:rFonts w:ascii="Times New Roman" w:hAnsi="Times New Roman"/>
          <w:color w:val="000000" w:themeColor="text1"/>
          <w:szCs w:val="24"/>
          <w:lang w:val="uk-UA"/>
        </w:rPr>
        <w:t>лікування киш</w:t>
      </w:r>
      <w:r w:rsidR="00DF30B2">
        <w:rPr>
          <w:rFonts w:ascii="Times New Roman" w:hAnsi="Times New Roman"/>
          <w:color w:val="000000" w:themeColor="text1"/>
          <w:szCs w:val="24"/>
          <w:lang w:val="uk-UA"/>
        </w:rPr>
        <w:t>кових</w:t>
      </w:r>
      <w:r w:rsidR="00574160" w:rsidRPr="00703F28">
        <w:rPr>
          <w:rFonts w:ascii="Times New Roman" w:hAnsi="Times New Roman"/>
          <w:i/>
          <w:color w:val="000000" w:themeColor="text1"/>
          <w:szCs w:val="24"/>
          <w:lang w:val="uk-UA"/>
        </w:rPr>
        <w:t xml:space="preserve"> </w:t>
      </w:r>
      <w:r w:rsidR="00574160" w:rsidRPr="00703F28">
        <w:rPr>
          <w:rFonts w:ascii="Times New Roman" w:hAnsi="Times New Roman"/>
          <w:color w:val="000000" w:themeColor="text1"/>
          <w:szCs w:val="24"/>
          <w:lang w:val="uk-UA"/>
        </w:rPr>
        <w:t>(</w:t>
      </w:r>
      <w:proofErr w:type="spellStart"/>
      <w:r w:rsidR="00574160" w:rsidRPr="00703F28">
        <w:rPr>
          <w:rFonts w:ascii="Times New Roman" w:hAnsi="Times New Roman"/>
          <w:i/>
          <w:color w:val="000000" w:themeColor="text1"/>
          <w:szCs w:val="24"/>
          <w:lang w:val="en-US"/>
        </w:rPr>
        <w:t>Toxocara</w:t>
      </w:r>
      <w:proofErr w:type="spellEnd"/>
      <w:r w:rsidR="00574160" w:rsidRPr="00703F28">
        <w:rPr>
          <w:rFonts w:ascii="Times New Roman" w:hAnsi="Times New Roman"/>
          <w:i/>
          <w:color w:val="000000" w:themeColor="text1"/>
          <w:szCs w:val="24"/>
          <w:lang w:val="uk-UA"/>
        </w:rPr>
        <w:t xml:space="preserve"> </w:t>
      </w:r>
      <w:proofErr w:type="spellStart"/>
      <w:r w:rsidR="00574160" w:rsidRPr="00703F28">
        <w:rPr>
          <w:rFonts w:ascii="Times New Roman" w:hAnsi="Times New Roman"/>
          <w:i/>
          <w:color w:val="000000" w:themeColor="text1"/>
          <w:szCs w:val="24"/>
          <w:lang w:val="en-US"/>
        </w:rPr>
        <w:t>cati</w:t>
      </w:r>
      <w:proofErr w:type="spellEnd"/>
      <w:r w:rsidR="00574160" w:rsidRPr="00703F28">
        <w:rPr>
          <w:rFonts w:ascii="Times New Roman" w:hAnsi="Times New Roman"/>
          <w:color w:val="000000" w:themeColor="text1"/>
          <w:szCs w:val="24"/>
          <w:lang w:val="uk-UA"/>
        </w:rPr>
        <w:t xml:space="preserve">  </w:t>
      </w:r>
      <w:r w:rsidR="00931542" w:rsidRPr="00703F28">
        <w:rPr>
          <w:rFonts w:ascii="Times New Roman" w:hAnsi="Times New Roman"/>
          <w:color w:val="000000" w:themeColor="text1"/>
          <w:szCs w:val="24"/>
          <w:lang w:val="uk-UA"/>
        </w:rPr>
        <w:t xml:space="preserve">та </w:t>
      </w:r>
      <w:proofErr w:type="spellStart"/>
      <w:r w:rsidR="00574160" w:rsidRPr="00703F28">
        <w:rPr>
          <w:rFonts w:ascii="Times New Roman" w:hAnsi="Times New Roman"/>
          <w:i/>
          <w:color w:val="000000" w:themeColor="text1"/>
          <w:szCs w:val="24"/>
          <w:lang w:val="en-US"/>
        </w:rPr>
        <w:t>Ancylostoma</w:t>
      </w:r>
      <w:proofErr w:type="spellEnd"/>
      <w:r w:rsidR="00574160" w:rsidRPr="00703F28">
        <w:rPr>
          <w:rFonts w:ascii="Times New Roman" w:hAnsi="Times New Roman"/>
          <w:i/>
          <w:color w:val="000000" w:themeColor="text1"/>
          <w:szCs w:val="24"/>
          <w:lang w:val="uk-UA"/>
        </w:rPr>
        <w:t xml:space="preserve"> </w:t>
      </w:r>
      <w:proofErr w:type="spellStart"/>
      <w:r w:rsidR="00574160" w:rsidRPr="00703F28">
        <w:rPr>
          <w:rFonts w:ascii="Times New Roman" w:hAnsi="Times New Roman"/>
          <w:i/>
          <w:color w:val="000000" w:themeColor="text1"/>
          <w:szCs w:val="24"/>
          <w:lang w:val="en-US"/>
        </w:rPr>
        <w:t>tubaeforme</w:t>
      </w:r>
      <w:proofErr w:type="spellEnd"/>
      <w:r w:rsidR="00931542" w:rsidRPr="00703F28">
        <w:rPr>
          <w:rFonts w:ascii="Times New Roman" w:hAnsi="Times New Roman"/>
          <w:i/>
          <w:color w:val="000000" w:themeColor="text1"/>
          <w:szCs w:val="24"/>
          <w:lang w:val="uk-UA"/>
        </w:rPr>
        <w:t xml:space="preserve"> </w:t>
      </w:r>
      <w:r w:rsidR="00574160" w:rsidRPr="00703F28">
        <w:rPr>
          <w:rFonts w:ascii="Times New Roman" w:hAnsi="Times New Roman"/>
          <w:color w:val="000000" w:themeColor="text1"/>
          <w:szCs w:val="24"/>
          <w:lang w:val="uk-UA"/>
        </w:rPr>
        <w:t xml:space="preserve">) </w:t>
      </w:r>
      <w:r w:rsidR="00AE56C8" w:rsidRPr="00703F28">
        <w:rPr>
          <w:rFonts w:ascii="Times New Roman" w:hAnsi="Times New Roman"/>
          <w:color w:val="000000" w:themeColor="text1"/>
          <w:szCs w:val="24"/>
          <w:lang w:val="uk-UA"/>
        </w:rPr>
        <w:t>і</w:t>
      </w:r>
      <w:r w:rsidR="00574160" w:rsidRPr="00703F28">
        <w:rPr>
          <w:rFonts w:ascii="Times New Roman" w:hAnsi="Times New Roman"/>
          <w:color w:val="000000" w:themeColor="text1"/>
          <w:szCs w:val="24"/>
          <w:lang w:val="uk-UA"/>
        </w:rPr>
        <w:t xml:space="preserve"> легеневих (</w:t>
      </w:r>
      <w:proofErr w:type="spellStart"/>
      <w:r w:rsidR="00574160" w:rsidRPr="00703F28">
        <w:rPr>
          <w:rFonts w:ascii="Times New Roman" w:hAnsi="Times New Roman"/>
          <w:i/>
          <w:iCs/>
          <w:color w:val="000000" w:themeColor="text1"/>
          <w:szCs w:val="24"/>
        </w:rPr>
        <w:t>Eucoleus</w:t>
      </w:r>
      <w:proofErr w:type="spellEnd"/>
      <w:r w:rsidR="00574160" w:rsidRPr="00703F28">
        <w:rPr>
          <w:rFonts w:ascii="Times New Roman" w:hAnsi="Times New Roman"/>
          <w:i/>
          <w:iCs/>
          <w:color w:val="000000" w:themeColor="text1"/>
          <w:szCs w:val="24"/>
          <w:lang w:val="uk-UA"/>
        </w:rPr>
        <w:t xml:space="preserve"> </w:t>
      </w:r>
      <w:proofErr w:type="spellStart"/>
      <w:r w:rsidR="00574160" w:rsidRPr="00703F28">
        <w:rPr>
          <w:rFonts w:ascii="Times New Roman" w:hAnsi="Times New Roman"/>
          <w:i/>
          <w:iCs/>
          <w:color w:val="000000" w:themeColor="text1"/>
          <w:szCs w:val="24"/>
        </w:rPr>
        <w:t>aerophilus</w:t>
      </w:r>
      <w:proofErr w:type="spellEnd"/>
      <w:r w:rsidR="00574160" w:rsidRPr="00703F28">
        <w:rPr>
          <w:rFonts w:ascii="Times New Roman" w:hAnsi="Times New Roman"/>
          <w:i/>
          <w:iCs/>
          <w:color w:val="000000" w:themeColor="text1"/>
          <w:szCs w:val="24"/>
          <w:lang w:val="uk-UA"/>
        </w:rPr>
        <w:t xml:space="preserve"> / </w:t>
      </w:r>
      <w:proofErr w:type="spellStart"/>
      <w:r w:rsidR="00574160" w:rsidRPr="00703F28">
        <w:rPr>
          <w:rFonts w:ascii="Times New Roman" w:hAnsi="Times New Roman"/>
          <w:color w:val="000000" w:themeColor="text1"/>
          <w:szCs w:val="24"/>
        </w:rPr>
        <w:t>syn</w:t>
      </w:r>
      <w:proofErr w:type="spellEnd"/>
      <w:r w:rsidR="00574160" w:rsidRPr="00703F28">
        <w:rPr>
          <w:rFonts w:ascii="Times New Roman" w:hAnsi="Times New Roman"/>
          <w:color w:val="000000" w:themeColor="text1"/>
          <w:szCs w:val="24"/>
          <w:lang w:val="uk-UA"/>
        </w:rPr>
        <w:t xml:space="preserve">.  </w:t>
      </w:r>
      <w:proofErr w:type="spellStart"/>
      <w:r w:rsidR="00574160" w:rsidRPr="00703F28">
        <w:rPr>
          <w:rFonts w:ascii="Times New Roman" w:hAnsi="Times New Roman"/>
          <w:i/>
          <w:iCs/>
          <w:color w:val="000000" w:themeColor="text1"/>
          <w:szCs w:val="24"/>
        </w:rPr>
        <w:t>Capillaria</w:t>
      </w:r>
      <w:proofErr w:type="spellEnd"/>
      <w:r w:rsidR="00574160" w:rsidRPr="00703F28">
        <w:rPr>
          <w:rFonts w:ascii="Times New Roman" w:hAnsi="Times New Roman"/>
          <w:i/>
          <w:iCs/>
          <w:color w:val="000000" w:themeColor="text1"/>
          <w:szCs w:val="24"/>
          <w:lang w:val="uk-UA"/>
        </w:rPr>
        <w:t xml:space="preserve"> </w:t>
      </w:r>
      <w:proofErr w:type="spellStart"/>
      <w:r w:rsidR="00574160" w:rsidRPr="00703F28">
        <w:rPr>
          <w:rFonts w:ascii="Times New Roman" w:hAnsi="Times New Roman"/>
          <w:i/>
          <w:iCs/>
          <w:color w:val="000000" w:themeColor="text1"/>
          <w:szCs w:val="24"/>
        </w:rPr>
        <w:t>aerophila</w:t>
      </w:r>
      <w:proofErr w:type="spellEnd"/>
      <w:r w:rsidR="00A433C8" w:rsidRPr="00703F28">
        <w:rPr>
          <w:rFonts w:ascii="Times New Roman" w:hAnsi="Times New Roman"/>
          <w:i/>
          <w:iCs/>
          <w:color w:val="000000" w:themeColor="text1"/>
          <w:szCs w:val="24"/>
          <w:lang w:val="uk-UA"/>
        </w:rPr>
        <w:t>,</w:t>
      </w:r>
      <w:r w:rsidR="002403D7" w:rsidRPr="00703F28">
        <w:rPr>
          <w:color w:val="000000" w:themeColor="text1"/>
          <w:lang w:val="uk-UA"/>
        </w:rPr>
        <w:t xml:space="preserve"> </w:t>
      </w:r>
      <w:proofErr w:type="spellStart"/>
      <w:r w:rsidR="002403D7" w:rsidRPr="00703F28">
        <w:rPr>
          <w:rFonts w:ascii="Times New Roman" w:hAnsi="Times New Roman"/>
          <w:i/>
          <w:iCs/>
          <w:color w:val="000000" w:themeColor="text1"/>
          <w:szCs w:val="24"/>
          <w:lang w:val="uk-UA"/>
        </w:rPr>
        <w:t>Aelurostrongylus</w:t>
      </w:r>
      <w:proofErr w:type="spellEnd"/>
      <w:r w:rsidR="002403D7" w:rsidRPr="00703F28">
        <w:rPr>
          <w:rFonts w:ascii="Times New Roman" w:hAnsi="Times New Roman"/>
          <w:i/>
          <w:iCs/>
          <w:color w:val="000000" w:themeColor="text1"/>
          <w:szCs w:val="24"/>
          <w:lang w:val="uk-UA"/>
        </w:rPr>
        <w:t xml:space="preserve"> </w:t>
      </w:r>
      <w:proofErr w:type="spellStart"/>
      <w:r w:rsidR="002403D7" w:rsidRPr="00703F28">
        <w:rPr>
          <w:rFonts w:ascii="Times New Roman" w:hAnsi="Times New Roman"/>
          <w:i/>
          <w:iCs/>
          <w:color w:val="000000" w:themeColor="text1"/>
          <w:szCs w:val="24"/>
          <w:lang w:val="uk-UA"/>
        </w:rPr>
        <w:t>abstrusus</w:t>
      </w:r>
      <w:proofErr w:type="spellEnd"/>
      <w:r w:rsidR="009A438E" w:rsidRPr="00703F28">
        <w:rPr>
          <w:rFonts w:ascii="Times New Roman" w:hAnsi="Times New Roman"/>
          <w:color w:val="000000" w:themeColor="text1"/>
          <w:szCs w:val="24"/>
          <w:lang w:val="uk-UA"/>
        </w:rPr>
        <w:t xml:space="preserve">, </w:t>
      </w:r>
      <w:proofErr w:type="spellStart"/>
      <w:r w:rsidR="009A438E" w:rsidRPr="00703F28">
        <w:rPr>
          <w:rFonts w:ascii="Times New Roman" w:hAnsi="Times New Roman"/>
          <w:i/>
          <w:iCs/>
          <w:color w:val="000000" w:themeColor="text1"/>
          <w:szCs w:val="24"/>
          <w:lang w:val="uk-UA"/>
        </w:rPr>
        <w:t>Troglostrongylus</w:t>
      </w:r>
      <w:proofErr w:type="spellEnd"/>
      <w:r w:rsidR="009A438E" w:rsidRPr="00703F28">
        <w:rPr>
          <w:rFonts w:ascii="Times New Roman" w:hAnsi="Times New Roman"/>
          <w:i/>
          <w:iCs/>
          <w:color w:val="000000" w:themeColor="text1"/>
          <w:szCs w:val="24"/>
          <w:lang w:val="uk-UA"/>
        </w:rPr>
        <w:t xml:space="preserve"> </w:t>
      </w:r>
      <w:proofErr w:type="spellStart"/>
      <w:r w:rsidR="009A438E" w:rsidRPr="00703F28">
        <w:rPr>
          <w:rFonts w:ascii="Times New Roman" w:hAnsi="Times New Roman"/>
          <w:i/>
          <w:iCs/>
          <w:color w:val="000000" w:themeColor="text1"/>
          <w:szCs w:val="24"/>
          <w:lang w:val="uk-UA"/>
        </w:rPr>
        <w:t>brevior</w:t>
      </w:r>
      <w:proofErr w:type="spellEnd"/>
      <w:r w:rsidR="00574160" w:rsidRPr="00703F28">
        <w:rPr>
          <w:rFonts w:ascii="Times New Roman" w:hAnsi="Times New Roman"/>
          <w:color w:val="000000" w:themeColor="text1"/>
          <w:szCs w:val="24"/>
          <w:lang w:val="uk-UA"/>
        </w:rPr>
        <w:t xml:space="preserve">) </w:t>
      </w:r>
      <w:proofErr w:type="spellStart"/>
      <w:r w:rsidR="00574160" w:rsidRPr="00703F28">
        <w:rPr>
          <w:rFonts w:ascii="Times New Roman" w:hAnsi="Times New Roman"/>
          <w:color w:val="000000" w:themeColor="text1"/>
          <w:szCs w:val="24"/>
          <w:lang w:val="uk-UA"/>
        </w:rPr>
        <w:t>нематодозів</w:t>
      </w:r>
      <w:proofErr w:type="spellEnd"/>
      <w:r w:rsidR="00574160" w:rsidRPr="00703F28">
        <w:rPr>
          <w:rFonts w:ascii="Times New Roman" w:hAnsi="Times New Roman"/>
          <w:color w:val="000000" w:themeColor="text1"/>
          <w:szCs w:val="24"/>
          <w:lang w:val="uk-UA"/>
        </w:rPr>
        <w:t>;</w:t>
      </w:r>
      <w:r w:rsidR="005D3F16" w:rsidRPr="00703F28">
        <w:rPr>
          <w:rFonts w:ascii="Times New Roman" w:hAnsi="Times New Roman"/>
          <w:color w:val="000000" w:themeColor="text1"/>
          <w:szCs w:val="24"/>
          <w:lang w:val="uk-UA"/>
        </w:rPr>
        <w:t xml:space="preserve"> </w:t>
      </w:r>
    </w:p>
    <w:p w14:paraId="011CAB25" w14:textId="40B11E40" w:rsidR="00DD175F" w:rsidRPr="00703F28" w:rsidRDefault="00232641" w:rsidP="003D4E51">
      <w:pPr>
        <w:pStyle w:val="Standard"/>
        <w:spacing w:after="0" w:line="240" w:lineRule="auto"/>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w:t>
      </w:r>
      <w:r w:rsidR="00DD175F" w:rsidRPr="00703F28">
        <w:rPr>
          <w:rFonts w:ascii="Times New Roman" w:hAnsi="Times New Roman"/>
          <w:color w:val="000000" w:themeColor="text1"/>
          <w:szCs w:val="24"/>
          <w:lang w:val="uk-UA"/>
        </w:rPr>
        <w:t xml:space="preserve"> </w:t>
      </w:r>
      <w:r w:rsidR="007F2E5C" w:rsidRPr="00703F28">
        <w:rPr>
          <w:rFonts w:ascii="Times New Roman" w:hAnsi="Times New Roman"/>
          <w:color w:val="000000" w:themeColor="text1"/>
          <w:szCs w:val="24"/>
          <w:lang w:val="uk-UA"/>
        </w:rPr>
        <w:t xml:space="preserve">профілактика легеневих </w:t>
      </w:r>
      <w:proofErr w:type="spellStart"/>
      <w:r w:rsidR="000B03EE" w:rsidRPr="00703F28">
        <w:rPr>
          <w:rFonts w:ascii="Times New Roman" w:hAnsi="Times New Roman"/>
          <w:color w:val="000000" w:themeColor="text1"/>
          <w:szCs w:val="24"/>
          <w:lang w:val="uk-UA"/>
        </w:rPr>
        <w:t>нематодозів</w:t>
      </w:r>
      <w:proofErr w:type="spellEnd"/>
      <w:r w:rsidR="00855653" w:rsidRPr="00703F28">
        <w:rPr>
          <w:rFonts w:ascii="Times New Roman" w:hAnsi="Times New Roman"/>
          <w:color w:val="000000" w:themeColor="text1"/>
          <w:szCs w:val="24"/>
          <w:lang w:val="uk-UA"/>
        </w:rPr>
        <w:t xml:space="preserve"> </w:t>
      </w:r>
      <w:r w:rsidR="00CB5673" w:rsidRPr="00703F28">
        <w:rPr>
          <w:rFonts w:ascii="Times New Roman" w:hAnsi="Times New Roman"/>
          <w:color w:val="000000" w:themeColor="text1"/>
          <w:szCs w:val="24"/>
          <w:lang w:val="uk-UA"/>
        </w:rPr>
        <w:t>(</w:t>
      </w:r>
      <w:proofErr w:type="spellStart"/>
      <w:r w:rsidR="00CB5673" w:rsidRPr="00703F28">
        <w:rPr>
          <w:rFonts w:ascii="Times New Roman" w:hAnsi="Times New Roman"/>
          <w:i/>
          <w:iCs/>
          <w:color w:val="000000" w:themeColor="text1"/>
          <w:szCs w:val="24"/>
          <w:lang w:val="uk-UA"/>
        </w:rPr>
        <w:t>Aelurostrongylus</w:t>
      </w:r>
      <w:proofErr w:type="spellEnd"/>
      <w:r w:rsidR="00CB5673" w:rsidRPr="00703F28">
        <w:rPr>
          <w:rFonts w:ascii="Times New Roman" w:hAnsi="Times New Roman"/>
          <w:i/>
          <w:iCs/>
          <w:color w:val="000000" w:themeColor="text1"/>
          <w:szCs w:val="24"/>
          <w:lang w:val="uk-UA"/>
        </w:rPr>
        <w:t xml:space="preserve"> </w:t>
      </w:r>
      <w:proofErr w:type="spellStart"/>
      <w:r w:rsidR="00CB5673" w:rsidRPr="00703F28">
        <w:rPr>
          <w:rFonts w:ascii="Times New Roman" w:hAnsi="Times New Roman"/>
          <w:i/>
          <w:iCs/>
          <w:color w:val="000000" w:themeColor="text1"/>
          <w:szCs w:val="24"/>
          <w:lang w:val="uk-UA"/>
        </w:rPr>
        <w:t>abstrusus</w:t>
      </w:r>
      <w:proofErr w:type="spellEnd"/>
      <w:r w:rsidR="00CB5673" w:rsidRPr="00703F28">
        <w:rPr>
          <w:rFonts w:ascii="Times New Roman" w:hAnsi="Times New Roman"/>
          <w:color w:val="000000" w:themeColor="text1"/>
          <w:szCs w:val="24"/>
          <w:lang w:val="uk-UA"/>
        </w:rPr>
        <w:t>)</w:t>
      </w:r>
      <w:r w:rsidR="001F017C" w:rsidRPr="00703F28">
        <w:rPr>
          <w:rFonts w:ascii="Times New Roman" w:hAnsi="Times New Roman"/>
          <w:color w:val="000000" w:themeColor="text1"/>
          <w:szCs w:val="24"/>
          <w:lang w:val="uk-UA"/>
        </w:rPr>
        <w:t>;</w:t>
      </w:r>
    </w:p>
    <w:p w14:paraId="54B0AAF9" w14:textId="65E24661" w:rsidR="00DD175F" w:rsidRPr="00703F28" w:rsidRDefault="00DD175F" w:rsidP="003D4E51">
      <w:pPr>
        <w:pStyle w:val="Standard"/>
        <w:spacing w:after="0" w:line="240" w:lineRule="auto"/>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 </w:t>
      </w:r>
      <w:r w:rsidR="00E70979" w:rsidRPr="00703F28">
        <w:rPr>
          <w:rFonts w:ascii="Times New Roman" w:hAnsi="Times New Roman"/>
          <w:color w:val="000000" w:themeColor="text1"/>
          <w:szCs w:val="24"/>
          <w:lang w:val="uk-UA"/>
        </w:rPr>
        <w:t xml:space="preserve">лікування </w:t>
      </w:r>
      <w:proofErr w:type="spellStart"/>
      <w:r w:rsidR="0042434E" w:rsidRPr="00703F28">
        <w:rPr>
          <w:rFonts w:ascii="Times New Roman" w:hAnsi="Times New Roman"/>
          <w:color w:val="000000" w:themeColor="text1"/>
          <w:szCs w:val="24"/>
          <w:lang w:val="uk-UA"/>
        </w:rPr>
        <w:t>нематодозів</w:t>
      </w:r>
      <w:proofErr w:type="spellEnd"/>
      <w:r w:rsidR="0042434E" w:rsidRPr="00703F28">
        <w:rPr>
          <w:rFonts w:ascii="Times New Roman" w:hAnsi="Times New Roman"/>
          <w:color w:val="000000" w:themeColor="text1"/>
          <w:szCs w:val="24"/>
          <w:lang w:val="uk-UA"/>
        </w:rPr>
        <w:t xml:space="preserve"> очей (</w:t>
      </w:r>
      <w:r w:rsidR="00857DD2" w:rsidRPr="00703F28">
        <w:rPr>
          <w:rFonts w:ascii="Times New Roman" w:hAnsi="Times New Roman"/>
          <w:i/>
          <w:iCs/>
          <w:color w:val="000000" w:themeColor="text1"/>
          <w:szCs w:val="24"/>
          <w:lang w:val="en-US"/>
        </w:rPr>
        <w:t>T</w:t>
      </w:r>
      <w:proofErr w:type="spellStart"/>
      <w:r w:rsidR="00857DD2" w:rsidRPr="00703F28">
        <w:rPr>
          <w:rFonts w:ascii="Times New Roman" w:hAnsi="Times New Roman"/>
          <w:i/>
          <w:iCs/>
          <w:color w:val="000000" w:themeColor="text1"/>
          <w:szCs w:val="24"/>
          <w:lang w:val="uk-UA"/>
        </w:rPr>
        <w:t>helazia</w:t>
      </w:r>
      <w:proofErr w:type="spellEnd"/>
      <w:r w:rsidR="00857DD2" w:rsidRPr="00703F28">
        <w:rPr>
          <w:rFonts w:ascii="Times New Roman" w:hAnsi="Times New Roman"/>
          <w:color w:val="000000" w:themeColor="text1"/>
          <w:szCs w:val="24"/>
          <w:lang w:val="uk-UA"/>
        </w:rPr>
        <w:t xml:space="preserve"> </w:t>
      </w:r>
      <w:proofErr w:type="spellStart"/>
      <w:r w:rsidR="00857DD2" w:rsidRPr="00703F28">
        <w:rPr>
          <w:rFonts w:ascii="Times New Roman" w:hAnsi="Times New Roman"/>
          <w:i/>
          <w:iCs/>
          <w:color w:val="000000" w:themeColor="text1"/>
          <w:szCs w:val="24"/>
          <w:lang w:val="uk-UA"/>
        </w:rPr>
        <w:t>callipaeda</w:t>
      </w:r>
      <w:proofErr w:type="spellEnd"/>
      <w:r w:rsidR="0042434E" w:rsidRPr="00703F28">
        <w:rPr>
          <w:rFonts w:ascii="Times New Roman" w:hAnsi="Times New Roman"/>
          <w:color w:val="000000" w:themeColor="text1"/>
          <w:szCs w:val="24"/>
          <w:lang w:val="uk-UA"/>
        </w:rPr>
        <w:t>)</w:t>
      </w:r>
      <w:r w:rsidR="001F017C" w:rsidRPr="00703F28">
        <w:rPr>
          <w:rFonts w:ascii="Times New Roman" w:hAnsi="Times New Roman"/>
          <w:color w:val="000000" w:themeColor="text1"/>
          <w:szCs w:val="24"/>
          <w:lang w:val="uk-UA"/>
        </w:rPr>
        <w:t>;</w:t>
      </w:r>
    </w:p>
    <w:p w14:paraId="18E48EC3" w14:textId="13A33F70" w:rsidR="00574160" w:rsidRPr="00703F28" w:rsidRDefault="00DD175F" w:rsidP="003D4E51">
      <w:pPr>
        <w:pStyle w:val="Standard"/>
        <w:spacing w:after="0" w:line="240" w:lineRule="auto"/>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 </w:t>
      </w:r>
      <w:r w:rsidR="005D3F16" w:rsidRPr="00703F28">
        <w:rPr>
          <w:rFonts w:ascii="Times New Roman" w:hAnsi="Times New Roman"/>
          <w:color w:val="000000" w:themeColor="text1"/>
          <w:szCs w:val="24"/>
          <w:lang w:val="uk-UA"/>
        </w:rPr>
        <w:t>профілактика</w:t>
      </w:r>
      <w:r w:rsidR="00574160" w:rsidRPr="00703F28">
        <w:rPr>
          <w:rFonts w:ascii="Times New Roman" w:hAnsi="Times New Roman"/>
          <w:color w:val="000000" w:themeColor="text1"/>
          <w:szCs w:val="24"/>
          <w:lang w:val="uk-UA"/>
        </w:rPr>
        <w:t xml:space="preserve"> </w:t>
      </w:r>
      <w:proofErr w:type="spellStart"/>
      <w:r w:rsidR="00574160" w:rsidRPr="00703F28">
        <w:rPr>
          <w:rFonts w:ascii="Times New Roman" w:hAnsi="Times New Roman"/>
          <w:color w:val="000000" w:themeColor="text1"/>
          <w:szCs w:val="24"/>
          <w:lang w:val="uk-UA"/>
        </w:rPr>
        <w:t>дирофіляріозу</w:t>
      </w:r>
      <w:proofErr w:type="spellEnd"/>
      <w:r w:rsidR="00574160" w:rsidRPr="00703F28">
        <w:rPr>
          <w:rFonts w:ascii="Times New Roman" w:hAnsi="Times New Roman"/>
          <w:color w:val="000000" w:themeColor="text1"/>
          <w:szCs w:val="24"/>
          <w:lang w:val="uk-UA"/>
        </w:rPr>
        <w:t xml:space="preserve"> (</w:t>
      </w:r>
      <w:proofErr w:type="spellStart"/>
      <w:r w:rsidR="00574160" w:rsidRPr="00703F28">
        <w:rPr>
          <w:rFonts w:ascii="Times New Roman" w:hAnsi="Times New Roman"/>
          <w:i/>
          <w:color w:val="000000" w:themeColor="text1"/>
          <w:szCs w:val="24"/>
          <w:lang w:val="en-US"/>
        </w:rPr>
        <w:t>Dirofilaria</w:t>
      </w:r>
      <w:proofErr w:type="spellEnd"/>
      <w:r w:rsidR="00574160" w:rsidRPr="00703F28">
        <w:rPr>
          <w:rFonts w:ascii="Times New Roman" w:hAnsi="Times New Roman"/>
          <w:i/>
          <w:color w:val="000000" w:themeColor="text1"/>
          <w:szCs w:val="24"/>
          <w:lang w:val="uk-UA"/>
        </w:rPr>
        <w:t xml:space="preserve"> </w:t>
      </w:r>
      <w:r w:rsidR="00574160" w:rsidRPr="00703F28">
        <w:rPr>
          <w:rFonts w:ascii="Times New Roman" w:hAnsi="Times New Roman"/>
          <w:i/>
          <w:color w:val="000000" w:themeColor="text1"/>
          <w:szCs w:val="24"/>
          <w:lang w:val="en-US"/>
        </w:rPr>
        <w:t>immitis</w:t>
      </w:r>
      <w:r w:rsidR="00574160" w:rsidRPr="00703F28">
        <w:rPr>
          <w:rFonts w:ascii="Times New Roman" w:hAnsi="Times New Roman"/>
          <w:color w:val="000000" w:themeColor="text1"/>
          <w:szCs w:val="24"/>
          <w:lang w:val="uk-UA"/>
        </w:rPr>
        <w:t xml:space="preserve">: </w:t>
      </w:r>
      <w:proofErr w:type="spellStart"/>
      <w:r w:rsidR="00574160" w:rsidRPr="00703F28">
        <w:rPr>
          <w:rFonts w:ascii="Times New Roman" w:hAnsi="Times New Roman"/>
          <w:color w:val="000000" w:themeColor="text1"/>
          <w:szCs w:val="24"/>
          <w:lang w:val="uk-UA"/>
        </w:rPr>
        <w:t>мікродирофілярії</w:t>
      </w:r>
      <w:proofErr w:type="spellEnd"/>
      <w:r w:rsidR="00574160" w:rsidRPr="00703F28">
        <w:rPr>
          <w:rFonts w:ascii="Times New Roman" w:hAnsi="Times New Roman"/>
          <w:color w:val="000000" w:themeColor="text1"/>
          <w:szCs w:val="24"/>
          <w:lang w:val="uk-UA"/>
        </w:rPr>
        <w:t xml:space="preserve"> </w:t>
      </w:r>
      <w:r w:rsidR="00574160" w:rsidRPr="00703F28">
        <w:rPr>
          <w:rFonts w:ascii="Times New Roman" w:hAnsi="Times New Roman"/>
          <w:color w:val="000000" w:themeColor="text1"/>
          <w:szCs w:val="24"/>
          <w:lang w:val="en-US"/>
        </w:rPr>
        <w:t>L</w:t>
      </w:r>
      <w:r w:rsidR="00574160" w:rsidRPr="00703F28">
        <w:rPr>
          <w:rFonts w:ascii="Times New Roman" w:hAnsi="Times New Roman"/>
          <w:color w:val="000000" w:themeColor="text1"/>
          <w:szCs w:val="24"/>
          <w:lang w:val="uk-UA"/>
        </w:rPr>
        <w:t xml:space="preserve">3 та </w:t>
      </w:r>
      <w:r w:rsidR="00574160" w:rsidRPr="00703F28">
        <w:rPr>
          <w:rFonts w:ascii="Times New Roman" w:hAnsi="Times New Roman"/>
          <w:color w:val="000000" w:themeColor="text1"/>
          <w:szCs w:val="24"/>
          <w:lang w:val="en-US"/>
        </w:rPr>
        <w:t>L</w:t>
      </w:r>
      <w:r w:rsidR="00574160" w:rsidRPr="00703F28">
        <w:rPr>
          <w:rFonts w:ascii="Times New Roman" w:hAnsi="Times New Roman"/>
          <w:color w:val="000000" w:themeColor="text1"/>
          <w:szCs w:val="24"/>
          <w:lang w:val="uk-UA"/>
        </w:rPr>
        <w:t>4 стадії).</w:t>
      </w:r>
    </w:p>
    <w:p w14:paraId="645CD758" w14:textId="64A28B2F" w:rsidR="00380F23" w:rsidRPr="00703F28" w:rsidRDefault="003F2AD9" w:rsidP="00E005ED">
      <w:pPr>
        <w:jc w:val="both"/>
        <w:rPr>
          <w:color w:val="000000" w:themeColor="text1"/>
        </w:rPr>
      </w:pPr>
      <w:r w:rsidRPr="00316D07">
        <w:rPr>
          <w:color w:val="000000" w:themeColor="text1"/>
          <w:lang w:val="uk-UA"/>
        </w:rPr>
        <w:t>Препарат може використовуватись як один із засобів при лікуванні алергічного блошиного дерматиту</w:t>
      </w:r>
      <w:bookmarkStart w:id="0" w:name="OLE_LINK10"/>
      <w:bookmarkStart w:id="1" w:name="OLE_LINK9"/>
      <w:r w:rsidR="00380F23" w:rsidRPr="00316D07">
        <w:rPr>
          <w:color w:val="000000" w:themeColor="text1"/>
        </w:rPr>
        <w:t xml:space="preserve"> (</w:t>
      </w:r>
      <w:bookmarkEnd w:id="0"/>
      <w:bookmarkEnd w:id="1"/>
      <w:r w:rsidR="00380F23" w:rsidRPr="00316D07">
        <w:rPr>
          <w:color w:val="000000" w:themeColor="text1"/>
          <w:lang w:val="uk-UA"/>
        </w:rPr>
        <w:t>БАД</w:t>
      </w:r>
      <w:r w:rsidR="00380F23" w:rsidRPr="00316D07">
        <w:rPr>
          <w:color w:val="000000" w:themeColor="text1"/>
        </w:rPr>
        <w:t>).</w:t>
      </w:r>
    </w:p>
    <w:p w14:paraId="510992AD" w14:textId="77777777" w:rsidR="001433E4" w:rsidRPr="00703F28" w:rsidRDefault="001433E4" w:rsidP="003D4E51">
      <w:pPr>
        <w:spacing w:after="0" w:line="240" w:lineRule="auto"/>
        <w:ind w:left="-567" w:firstLine="567"/>
        <w:jc w:val="both"/>
        <w:rPr>
          <w:color w:val="000000" w:themeColor="text1"/>
          <w:lang w:val="uk-UA"/>
        </w:rPr>
      </w:pPr>
    </w:p>
    <w:tbl>
      <w:tblPr>
        <w:tblW w:w="0" w:type="auto"/>
        <w:tblInd w:w="-318" w:type="dxa"/>
        <w:tblCellMar>
          <w:left w:w="0" w:type="dxa"/>
          <w:right w:w="0" w:type="dxa"/>
        </w:tblCellMar>
        <w:tblLook w:val="04A0" w:firstRow="1" w:lastRow="0" w:firstColumn="1" w:lastColumn="0" w:noHBand="0" w:noVBand="1"/>
      </w:tblPr>
      <w:tblGrid>
        <w:gridCol w:w="6805"/>
        <w:gridCol w:w="1418"/>
        <w:gridCol w:w="1842"/>
      </w:tblGrid>
      <w:tr w:rsidR="00703F28" w:rsidRPr="00703F28" w14:paraId="18E48EC8" w14:textId="77777777" w:rsidTr="004C0EFF">
        <w:trPr>
          <w:trHeight w:val="276"/>
        </w:trPr>
        <w:tc>
          <w:tcPr>
            <w:tcW w:w="6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E48EC5" w14:textId="77777777" w:rsidR="005D3F16" w:rsidRPr="00703F28" w:rsidRDefault="005D3F16" w:rsidP="003D4E51">
            <w:pPr>
              <w:spacing w:after="0" w:line="240" w:lineRule="auto"/>
              <w:jc w:val="both"/>
              <w:rPr>
                <w:rFonts w:eastAsia="Calibri"/>
                <w:b/>
                <w:bCs/>
                <w:color w:val="000000" w:themeColor="text1"/>
                <w:lang w:val="uk-UA" w:eastAsia="ru-RU"/>
              </w:rPr>
            </w:pPr>
            <w:r w:rsidRPr="00703F28">
              <w:rPr>
                <w:rFonts w:eastAsia="Calibri"/>
                <w:b/>
                <w:bCs/>
                <w:color w:val="000000" w:themeColor="text1"/>
                <w:lang w:val="uk-UA" w:eastAsia="ru-RU"/>
              </w:rPr>
              <w:t>Показання до застосування котам</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8E48EC6" w14:textId="77777777" w:rsidR="005D3F16" w:rsidRPr="00703F28" w:rsidRDefault="005D3F16" w:rsidP="003D4E51">
            <w:pPr>
              <w:spacing w:after="0" w:line="240" w:lineRule="auto"/>
              <w:jc w:val="center"/>
              <w:rPr>
                <w:rFonts w:eastAsia="Calibri"/>
                <w:b/>
                <w:bCs/>
                <w:color w:val="000000" w:themeColor="text1"/>
                <w:lang w:val="uk-UA" w:eastAsia="ru-RU"/>
              </w:rPr>
            </w:pPr>
            <w:r w:rsidRPr="00703F28">
              <w:rPr>
                <w:rFonts w:eastAsia="Calibri"/>
                <w:b/>
                <w:bCs/>
                <w:color w:val="000000" w:themeColor="text1"/>
                <w:lang w:eastAsia="ru-RU"/>
              </w:rPr>
              <w:t>Л</w:t>
            </w:r>
            <w:proofErr w:type="spellStart"/>
            <w:r w:rsidRPr="00703F28">
              <w:rPr>
                <w:rFonts w:eastAsia="Calibri"/>
                <w:b/>
                <w:bCs/>
                <w:color w:val="000000" w:themeColor="text1"/>
                <w:lang w:val="uk-UA" w:eastAsia="ru-RU"/>
              </w:rPr>
              <w:t>ікування</w:t>
            </w:r>
            <w:proofErr w:type="spellEnd"/>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8E48EC7" w14:textId="77777777" w:rsidR="005D3F16" w:rsidRPr="00703F28" w:rsidRDefault="005D3F16" w:rsidP="003D4E51">
            <w:pPr>
              <w:spacing w:after="0" w:line="240" w:lineRule="auto"/>
              <w:jc w:val="center"/>
              <w:rPr>
                <w:rFonts w:eastAsia="Calibri"/>
                <w:b/>
                <w:bCs/>
                <w:color w:val="000000" w:themeColor="text1"/>
                <w:lang w:val="uk-UA" w:eastAsia="ru-RU"/>
              </w:rPr>
            </w:pPr>
            <w:r w:rsidRPr="00703F28">
              <w:rPr>
                <w:rFonts w:eastAsia="Calibri"/>
                <w:b/>
                <w:bCs/>
                <w:color w:val="000000" w:themeColor="text1"/>
                <w:lang w:val="uk-UA" w:eastAsia="ru-RU"/>
              </w:rPr>
              <w:t>Профілактика</w:t>
            </w:r>
          </w:p>
        </w:tc>
      </w:tr>
      <w:tr w:rsidR="00703F28" w:rsidRPr="00703F28" w14:paraId="18E48ECC" w14:textId="77777777" w:rsidTr="004C0EFF">
        <w:trPr>
          <w:trHeight w:val="233"/>
        </w:trPr>
        <w:tc>
          <w:tcPr>
            <w:tcW w:w="68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E48EC9" w14:textId="5FEC07D3" w:rsidR="005D3F16" w:rsidRPr="00703F28" w:rsidRDefault="005D3F16" w:rsidP="003D4E51">
            <w:pPr>
              <w:spacing w:after="0" w:line="240" w:lineRule="auto"/>
              <w:jc w:val="both"/>
              <w:rPr>
                <w:rFonts w:eastAsia="Calibri"/>
                <w:color w:val="000000" w:themeColor="text1"/>
                <w:lang w:val="uk-UA" w:eastAsia="ru-RU"/>
              </w:rPr>
            </w:pPr>
            <w:proofErr w:type="spellStart"/>
            <w:r w:rsidRPr="00703F28">
              <w:rPr>
                <w:rFonts w:eastAsia="Calibri"/>
                <w:color w:val="000000" w:themeColor="text1"/>
                <w:lang w:val="uk-UA" w:eastAsia="ru-RU"/>
              </w:rPr>
              <w:t>Сифонаптерози</w:t>
            </w:r>
            <w:proofErr w:type="spellEnd"/>
            <w:r w:rsidRPr="00703F28">
              <w:rPr>
                <w:rFonts w:eastAsia="Calibri"/>
                <w:color w:val="000000" w:themeColor="text1"/>
                <w:lang w:val="uk-UA" w:eastAsia="ru-RU"/>
              </w:rPr>
              <w:t>: блохи</w:t>
            </w:r>
            <w:r w:rsidRPr="00703F28">
              <w:rPr>
                <w:color w:val="000000" w:themeColor="text1"/>
                <w:lang w:val="uk-UA"/>
              </w:rPr>
              <w:t xml:space="preserve"> </w:t>
            </w:r>
            <w:r w:rsidR="002111B8" w:rsidRPr="00703F28">
              <w:rPr>
                <w:color w:val="000000" w:themeColor="text1"/>
                <w:lang w:val="uk-UA"/>
              </w:rPr>
              <w:t>(</w:t>
            </w:r>
            <w:proofErr w:type="spellStart"/>
            <w:r w:rsidRPr="00703F28">
              <w:rPr>
                <w:rFonts w:eastAsia="Calibri"/>
                <w:i/>
                <w:iCs/>
                <w:color w:val="000000" w:themeColor="text1"/>
                <w:lang w:val="uk-UA" w:eastAsia="ru-RU"/>
              </w:rPr>
              <w:t>Ctenocephalides</w:t>
            </w:r>
            <w:proofErr w:type="spellEnd"/>
            <w:r w:rsidRPr="00703F28">
              <w:rPr>
                <w:rFonts w:eastAsia="Calibri"/>
                <w:i/>
                <w:iCs/>
                <w:color w:val="000000" w:themeColor="text1"/>
                <w:lang w:val="uk-UA" w:eastAsia="ru-RU"/>
              </w:rPr>
              <w:t xml:space="preserve"> </w:t>
            </w:r>
            <w:proofErr w:type="spellStart"/>
            <w:r w:rsidRPr="00703F28">
              <w:rPr>
                <w:rFonts w:eastAsia="Calibri"/>
                <w:i/>
                <w:iCs/>
                <w:color w:val="000000" w:themeColor="text1"/>
                <w:lang w:val="uk-UA" w:eastAsia="ru-RU"/>
              </w:rPr>
              <w:t>felis</w:t>
            </w:r>
            <w:proofErr w:type="spellEnd"/>
            <w:r w:rsidR="002111B8" w:rsidRPr="00703F28">
              <w:rPr>
                <w:rFonts w:eastAsia="Calibri"/>
                <w:i/>
                <w:iCs/>
                <w:color w:val="000000" w:themeColor="text1"/>
                <w:lang w:val="uk-UA" w:eastAsia="ru-RU"/>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18E48ECA" w14:textId="77777777" w:rsidR="005D3F16" w:rsidRPr="00703F28" w:rsidRDefault="005D3F16" w:rsidP="003D4E51">
            <w:pPr>
              <w:spacing w:after="0" w:line="240" w:lineRule="auto"/>
              <w:jc w:val="center"/>
              <w:rPr>
                <w:rFonts w:eastAsia="Calibri"/>
                <w:b/>
                <w:bCs/>
                <w:color w:val="000000" w:themeColor="text1"/>
                <w:lang w:eastAsia="ru-RU"/>
              </w:rPr>
            </w:pPr>
            <w:r w:rsidRPr="00703F28">
              <w:rPr>
                <w:rFonts w:ascii="Segoe UI Symbol" w:eastAsia="MS Mincho" w:hAnsi="Segoe UI Symbol" w:cs="Segoe UI Symbol"/>
                <w:color w:val="000000" w:themeColor="text1"/>
                <w:shd w:val="clear" w:color="auto" w:fill="FFFFFF"/>
                <w:lang w:eastAsia="ru-RU"/>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14:paraId="18E48ECB" w14:textId="77777777" w:rsidR="005D3F16" w:rsidRPr="00703F28" w:rsidRDefault="005D3F16" w:rsidP="003D4E51">
            <w:pPr>
              <w:spacing w:after="0" w:line="240" w:lineRule="auto"/>
              <w:jc w:val="center"/>
              <w:rPr>
                <w:rFonts w:eastAsia="Calibri"/>
                <w:b/>
                <w:bCs/>
                <w:color w:val="000000" w:themeColor="text1"/>
                <w:lang w:eastAsia="ru-RU"/>
              </w:rPr>
            </w:pPr>
            <w:r w:rsidRPr="00703F28">
              <w:rPr>
                <w:rFonts w:ascii="Segoe UI Symbol" w:eastAsia="MS Mincho" w:hAnsi="Segoe UI Symbol" w:cs="Segoe UI Symbol"/>
                <w:color w:val="000000" w:themeColor="text1"/>
                <w:shd w:val="clear" w:color="auto" w:fill="FFFFFF"/>
                <w:lang w:eastAsia="ru-RU"/>
              </w:rPr>
              <w:t>✓</w:t>
            </w:r>
          </w:p>
        </w:tc>
      </w:tr>
      <w:tr w:rsidR="00703F28" w:rsidRPr="00703F28" w14:paraId="18E48ED0" w14:textId="77777777" w:rsidTr="004C0EFF">
        <w:trPr>
          <w:trHeight w:val="327"/>
        </w:trPr>
        <w:tc>
          <w:tcPr>
            <w:tcW w:w="68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E48ECD" w14:textId="484C5931" w:rsidR="005D3F16" w:rsidRPr="00703F28" w:rsidRDefault="005D3F16" w:rsidP="003D4E51">
            <w:pPr>
              <w:snapToGrid w:val="0"/>
              <w:spacing w:after="0" w:line="240" w:lineRule="auto"/>
              <w:jc w:val="both"/>
              <w:rPr>
                <w:rFonts w:eastAsia="Calibri"/>
                <w:color w:val="000000" w:themeColor="text1"/>
                <w:lang w:val="uk-UA" w:eastAsia="ru-RU"/>
              </w:rPr>
            </w:pPr>
            <w:proofErr w:type="spellStart"/>
            <w:r w:rsidRPr="00703F28">
              <w:rPr>
                <w:color w:val="000000" w:themeColor="text1"/>
                <w:lang w:val="uk-UA"/>
              </w:rPr>
              <w:t>Акарози</w:t>
            </w:r>
            <w:proofErr w:type="spellEnd"/>
            <w:r w:rsidRPr="00703F28">
              <w:rPr>
                <w:color w:val="000000" w:themeColor="text1"/>
              </w:rPr>
              <w:t>:</w:t>
            </w:r>
            <w:r w:rsidRPr="00703F28">
              <w:rPr>
                <w:color w:val="000000" w:themeColor="text1"/>
                <w:lang w:val="uk-UA"/>
              </w:rPr>
              <w:t xml:space="preserve"> </w:t>
            </w:r>
            <w:proofErr w:type="spellStart"/>
            <w:r w:rsidRPr="00703F28">
              <w:rPr>
                <w:color w:val="000000" w:themeColor="text1"/>
                <w:lang w:val="uk-UA"/>
              </w:rPr>
              <w:t>отодектоз</w:t>
            </w:r>
            <w:proofErr w:type="spellEnd"/>
            <w:r w:rsidRPr="00703F28">
              <w:rPr>
                <w:color w:val="000000" w:themeColor="text1"/>
                <w:lang w:val="uk-UA"/>
              </w:rPr>
              <w:t xml:space="preserve"> </w:t>
            </w:r>
            <w:r w:rsidR="002111B8" w:rsidRPr="00703F28">
              <w:rPr>
                <w:color w:val="000000" w:themeColor="text1"/>
                <w:lang w:val="uk-UA"/>
              </w:rPr>
              <w:t>(</w:t>
            </w:r>
            <w:proofErr w:type="spellStart"/>
            <w:r w:rsidRPr="00703F28">
              <w:rPr>
                <w:rFonts w:eastAsia="Calibri"/>
                <w:i/>
                <w:iCs/>
                <w:color w:val="000000" w:themeColor="text1"/>
                <w:lang w:val="en-US" w:eastAsia="ru-RU"/>
              </w:rPr>
              <w:t>Otodectes</w:t>
            </w:r>
            <w:proofErr w:type="spellEnd"/>
            <w:r w:rsidRPr="00703F28">
              <w:rPr>
                <w:rFonts w:eastAsia="Calibri"/>
                <w:i/>
                <w:iCs/>
                <w:color w:val="000000" w:themeColor="text1"/>
                <w:lang w:eastAsia="ru-RU"/>
              </w:rPr>
              <w:t xml:space="preserve"> </w:t>
            </w:r>
            <w:proofErr w:type="spellStart"/>
            <w:r w:rsidRPr="00703F28">
              <w:rPr>
                <w:rFonts w:eastAsia="Calibri"/>
                <w:i/>
                <w:iCs/>
                <w:color w:val="000000" w:themeColor="text1"/>
                <w:lang w:val="en-US" w:eastAsia="ru-RU"/>
              </w:rPr>
              <w:t>cynotis</w:t>
            </w:r>
            <w:proofErr w:type="spellEnd"/>
            <w:r w:rsidR="002111B8" w:rsidRPr="00703F28">
              <w:rPr>
                <w:rFonts w:eastAsia="Calibri"/>
                <w:i/>
                <w:iCs/>
                <w:color w:val="000000" w:themeColor="text1"/>
                <w:lang w:val="uk-UA" w:eastAsia="ru-RU"/>
              </w:rPr>
              <w:t>)</w:t>
            </w:r>
            <w:r w:rsidRPr="00703F28">
              <w:rPr>
                <w:rFonts w:eastAsia="Calibri"/>
                <w:i/>
                <w:iCs/>
                <w:color w:val="000000" w:themeColor="text1"/>
                <w:lang w:eastAsia="ru-RU"/>
              </w:rPr>
              <w:t>,</w:t>
            </w:r>
            <w:r w:rsidRPr="00703F28">
              <w:rPr>
                <w:i/>
                <w:color w:val="000000" w:themeColor="text1"/>
                <w:lang w:val="uk-UA"/>
              </w:rPr>
              <w:t xml:space="preserve"> </w:t>
            </w:r>
            <w:proofErr w:type="spellStart"/>
            <w:r w:rsidRPr="00703F28">
              <w:rPr>
                <w:i/>
                <w:color w:val="000000" w:themeColor="text1"/>
                <w:lang w:val="uk-UA"/>
              </w:rPr>
              <w:t>нотоедроз</w:t>
            </w:r>
            <w:proofErr w:type="spellEnd"/>
            <w:r w:rsidRPr="00703F28">
              <w:rPr>
                <w:i/>
                <w:color w:val="000000" w:themeColor="text1"/>
                <w:lang w:val="uk-UA"/>
              </w:rPr>
              <w:t xml:space="preserve"> </w:t>
            </w:r>
            <w:r w:rsidR="002111B8" w:rsidRPr="00703F28">
              <w:rPr>
                <w:i/>
                <w:color w:val="000000" w:themeColor="text1"/>
                <w:lang w:val="uk-UA"/>
              </w:rPr>
              <w:t>(</w:t>
            </w:r>
            <w:proofErr w:type="spellStart"/>
            <w:r w:rsidRPr="00703F28">
              <w:rPr>
                <w:i/>
                <w:color w:val="000000" w:themeColor="text1"/>
                <w:lang w:val="uk-UA"/>
              </w:rPr>
              <w:t>Notoedres</w:t>
            </w:r>
            <w:proofErr w:type="spellEnd"/>
            <w:r w:rsidRPr="00703F28">
              <w:rPr>
                <w:i/>
                <w:color w:val="000000" w:themeColor="text1"/>
                <w:lang w:val="uk-UA"/>
              </w:rPr>
              <w:t xml:space="preserve"> </w:t>
            </w:r>
            <w:proofErr w:type="spellStart"/>
            <w:r w:rsidRPr="00703F28">
              <w:rPr>
                <w:i/>
                <w:color w:val="000000" w:themeColor="text1"/>
                <w:lang w:val="uk-UA"/>
              </w:rPr>
              <w:t>cati</w:t>
            </w:r>
            <w:proofErr w:type="spellEnd"/>
            <w:r w:rsidR="002111B8" w:rsidRPr="00703F28">
              <w:rPr>
                <w:i/>
                <w:color w:val="000000" w:themeColor="text1"/>
                <w:lang w:val="uk-UA"/>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18E48ECE" w14:textId="77777777" w:rsidR="005D3F16" w:rsidRPr="00703F28" w:rsidRDefault="005D3F16" w:rsidP="003D4E51">
            <w:pPr>
              <w:spacing w:after="0" w:line="240" w:lineRule="auto"/>
              <w:jc w:val="center"/>
              <w:rPr>
                <w:rFonts w:eastAsia="Calibri"/>
                <w:b/>
                <w:bCs/>
                <w:color w:val="000000" w:themeColor="text1"/>
                <w:lang w:val="en-US" w:eastAsia="ru-RU"/>
              </w:rPr>
            </w:pPr>
            <w:r w:rsidRPr="00703F28">
              <w:rPr>
                <w:rFonts w:ascii="Segoe UI Symbol" w:eastAsia="MS Mincho" w:hAnsi="Segoe UI Symbol" w:cs="Segoe UI Symbol"/>
                <w:color w:val="000000" w:themeColor="text1"/>
                <w:shd w:val="clear" w:color="auto" w:fill="FFFFFF"/>
                <w:lang w:eastAsia="ru-RU"/>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14:paraId="18E48ECF" w14:textId="77777777" w:rsidR="005D3F16" w:rsidRPr="00703F28" w:rsidRDefault="005D3F16" w:rsidP="003D4E51">
            <w:pPr>
              <w:spacing w:after="0" w:line="240" w:lineRule="auto"/>
              <w:jc w:val="center"/>
              <w:rPr>
                <w:rFonts w:eastAsia="Calibri"/>
                <w:b/>
                <w:bCs/>
                <w:color w:val="000000" w:themeColor="text1"/>
                <w:lang w:eastAsia="ru-RU"/>
              </w:rPr>
            </w:pPr>
          </w:p>
        </w:tc>
      </w:tr>
      <w:tr w:rsidR="00703F28" w:rsidRPr="00703F28" w14:paraId="18E48ED4" w14:textId="77777777" w:rsidTr="004C0EFF">
        <w:trPr>
          <w:trHeight w:val="489"/>
        </w:trPr>
        <w:tc>
          <w:tcPr>
            <w:tcW w:w="68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E48ED1" w14:textId="4D1F6736" w:rsidR="005D3F16" w:rsidRPr="00703F28" w:rsidRDefault="005D3F16" w:rsidP="003D4E51">
            <w:pPr>
              <w:spacing w:after="0" w:line="240" w:lineRule="auto"/>
              <w:rPr>
                <w:color w:val="000000" w:themeColor="text1"/>
                <w:lang w:val="uk-UA"/>
              </w:rPr>
            </w:pPr>
            <w:proofErr w:type="spellStart"/>
            <w:r w:rsidRPr="00703F28">
              <w:rPr>
                <w:color w:val="000000" w:themeColor="text1"/>
                <w:lang w:val="uk-UA"/>
              </w:rPr>
              <w:t>Аскаридатози</w:t>
            </w:r>
            <w:proofErr w:type="spellEnd"/>
            <w:r w:rsidRPr="00703F28">
              <w:rPr>
                <w:color w:val="000000" w:themeColor="text1"/>
              </w:rPr>
              <w:t>:</w:t>
            </w:r>
            <w:r w:rsidRPr="00703F28">
              <w:rPr>
                <w:i/>
                <w:color w:val="000000" w:themeColor="text1"/>
              </w:rPr>
              <w:t xml:space="preserve"> </w:t>
            </w:r>
            <w:proofErr w:type="spellStart"/>
            <w:r w:rsidRPr="00703F28">
              <w:rPr>
                <w:i/>
                <w:color w:val="000000" w:themeColor="text1"/>
                <w:lang w:val="en-US"/>
              </w:rPr>
              <w:t>Toxocara</w:t>
            </w:r>
            <w:proofErr w:type="spellEnd"/>
            <w:r w:rsidRPr="00703F28">
              <w:rPr>
                <w:i/>
                <w:color w:val="000000" w:themeColor="text1"/>
                <w:lang w:val="uk-UA"/>
              </w:rPr>
              <w:t xml:space="preserve"> </w:t>
            </w:r>
            <w:proofErr w:type="spellStart"/>
            <w:r w:rsidRPr="00703F28">
              <w:rPr>
                <w:i/>
                <w:color w:val="000000" w:themeColor="text1"/>
                <w:lang w:val="en-US"/>
              </w:rPr>
              <w:t>cati</w:t>
            </w:r>
            <w:proofErr w:type="spellEnd"/>
            <w:r w:rsidRPr="00703F28">
              <w:rPr>
                <w:color w:val="000000" w:themeColor="text1"/>
                <w:lang w:val="uk-UA"/>
              </w:rPr>
              <w:t xml:space="preserve"> (личинки</w:t>
            </w:r>
            <w:r w:rsidRPr="00703F28">
              <w:rPr>
                <w:color w:val="000000" w:themeColor="text1"/>
              </w:rPr>
              <w:t xml:space="preserve"> </w:t>
            </w:r>
            <w:r w:rsidRPr="00703F28">
              <w:rPr>
                <w:color w:val="000000" w:themeColor="text1"/>
                <w:lang w:val="en-US"/>
              </w:rPr>
              <w:t>L</w:t>
            </w:r>
            <w:r w:rsidRPr="00703F28">
              <w:rPr>
                <w:color w:val="000000" w:themeColor="text1"/>
                <w:lang w:val="uk-UA"/>
              </w:rPr>
              <w:t xml:space="preserve">4 стадії, молоді та </w:t>
            </w:r>
            <w:r w:rsidR="003E3224" w:rsidRPr="00703F28">
              <w:rPr>
                <w:color w:val="000000" w:themeColor="text1"/>
                <w:lang w:val="uk-UA"/>
              </w:rPr>
              <w:t>дорослі форми</w:t>
            </w:r>
            <w:r w:rsidRPr="00703F28">
              <w:rPr>
                <w:color w:val="000000" w:themeColor="text1"/>
                <w:lang w:val="uk-UA"/>
              </w:rPr>
              <w:t xml:space="preserve">) </w:t>
            </w:r>
            <w:r w:rsidRPr="00703F28">
              <w:rPr>
                <w:color w:val="000000" w:themeColor="text1"/>
              </w:rPr>
              <w:t xml:space="preserve">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18E48ED2" w14:textId="77777777" w:rsidR="005D3F16" w:rsidRPr="00703F28" w:rsidRDefault="005D3F16" w:rsidP="003D4E51">
            <w:pPr>
              <w:spacing w:after="0" w:line="240" w:lineRule="auto"/>
              <w:jc w:val="center"/>
              <w:rPr>
                <w:rFonts w:ascii="Segoe UI Symbol" w:eastAsia="MS Mincho" w:hAnsi="Segoe UI Symbol" w:cs="Segoe UI Symbol"/>
                <w:color w:val="000000" w:themeColor="text1"/>
                <w:shd w:val="clear" w:color="auto" w:fill="FFFFFF"/>
                <w:lang w:eastAsia="ru-RU"/>
              </w:rPr>
            </w:pPr>
            <w:r w:rsidRPr="00703F28">
              <w:rPr>
                <w:rFonts w:ascii="Segoe UI Symbol" w:eastAsia="MS Mincho" w:hAnsi="Segoe UI Symbol" w:cs="Segoe UI Symbol"/>
                <w:color w:val="000000" w:themeColor="text1"/>
                <w:shd w:val="clear" w:color="auto" w:fill="FFFFFF"/>
                <w:lang w:eastAsia="ru-RU"/>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14:paraId="18E48ED3" w14:textId="77777777" w:rsidR="005D3F16" w:rsidRPr="00703F28" w:rsidRDefault="005D3F16" w:rsidP="003D4E51">
            <w:pPr>
              <w:spacing w:after="0" w:line="240" w:lineRule="auto"/>
              <w:jc w:val="center"/>
              <w:rPr>
                <w:rFonts w:eastAsia="Calibri"/>
                <w:b/>
                <w:bCs/>
                <w:color w:val="000000" w:themeColor="text1"/>
                <w:lang w:eastAsia="ru-RU"/>
              </w:rPr>
            </w:pPr>
          </w:p>
        </w:tc>
      </w:tr>
      <w:tr w:rsidR="00703F28" w:rsidRPr="00703F28" w14:paraId="18E48ED8" w14:textId="77777777" w:rsidTr="004C0EFF">
        <w:trPr>
          <w:trHeight w:val="342"/>
        </w:trPr>
        <w:tc>
          <w:tcPr>
            <w:tcW w:w="68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E48ED5" w14:textId="740F06DD" w:rsidR="005D3F16" w:rsidRPr="00703F28" w:rsidRDefault="005D3F16" w:rsidP="003D4E51">
            <w:pPr>
              <w:snapToGrid w:val="0"/>
              <w:spacing w:after="0" w:line="240" w:lineRule="auto"/>
              <w:jc w:val="both"/>
              <w:rPr>
                <w:rFonts w:eastAsia="Calibri"/>
                <w:color w:val="000000" w:themeColor="text1"/>
                <w:lang w:val="uk-UA" w:eastAsia="ru-RU"/>
              </w:rPr>
            </w:pPr>
            <w:proofErr w:type="spellStart"/>
            <w:r w:rsidRPr="00703F28">
              <w:rPr>
                <w:color w:val="000000" w:themeColor="text1"/>
                <w:lang w:val="uk-UA"/>
              </w:rPr>
              <w:t>Стронгілятози</w:t>
            </w:r>
            <w:proofErr w:type="spellEnd"/>
            <w:r w:rsidRPr="00703F28">
              <w:rPr>
                <w:color w:val="000000" w:themeColor="text1"/>
              </w:rPr>
              <w:t>:</w:t>
            </w:r>
            <w:r w:rsidRPr="00703F28">
              <w:rPr>
                <w:color w:val="000000" w:themeColor="text1"/>
                <w:lang w:val="uk-UA"/>
              </w:rPr>
              <w:t xml:space="preserve"> </w:t>
            </w:r>
            <w:proofErr w:type="spellStart"/>
            <w:r w:rsidRPr="00703F28">
              <w:rPr>
                <w:i/>
                <w:color w:val="000000" w:themeColor="text1"/>
                <w:lang w:val="en-US"/>
              </w:rPr>
              <w:t>Ancylostoma</w:t>
            </w:r>
            <w:proofErr w:type="spellEnd"/>
            <w:r w:rsidRPr="00703F28">
              <w:rPr>
                <w:i/>
                <w:color w:val="000000" w:themeColor="text1"/>
                <w:lang w:val="uk-UA"/>
              </w:rPr>
              <w:t xml:space="preserve"> </w:t>
            </w:r>
            <w:proofErr w:type="spellStart"/>
            <w:r w:rsidRPr="00703F28">
              <w:rPr>
                <w:i/>
                <w:color w:val="000000" w:themeColor="text1"/>
                <w:lang w:val="en-US"/>
              </w:rPr>
              <w:t>tubaeforme</w:t>
            </w:r>
            <w:proofErr w:type="spellEnd"/>
            <w:r w:rsidRPr="00703F28">
              <w:rPr>
                <w:color w:val="000000" w:themeColor="text1"/>
                <w:lang w:val="uk-UA"/>
              </w:rPr>
              <w:t xml:space="preserve"> (личинки</w:t>
            </w:r>
            <w:r w:rsidRPr="00703F28">
              <w:rPr>
                <w:color w:val="000000" w:themeColor="text1"/>
              </w:rPr>
              <w:t xml:space="preserve"> </w:t>
            </w:r>
            <w:r w:rsidRPr="00703F28">
              <w:rPr>
                <w:color w:val="000000" w:themeColor="text1"/>
                <w:lang w:val="en-US"/>
              </w:rPr>
              <w:t>L</w:t>
            </w:r>
            <w:r w:rsidRPr="00703F28">
              <w:rPr>
                <w:color w:val="000000" w:themeColor="text1"/>
                <w:lang w:val="uk-UA"/>
              </w:rPr>
              <w:t xml:space="preserve">4 стадії, молоді та </w:t>
            </w:r>
            <w:r w:rsidR="00D9691B" w:rsidRPr="00703F28">
              <w:rPr>
                <w:color w:val="000000" w:themeColor="text1"/>
                <w:lang w:val="uk-UA"/>
              </w:rPr>
              <w:t>дорослі форми</w:t>
            </w:r>
            <w:r w:rsidRPr="00703F28">
              <w:rPr>
                <w:i/>
                <w:color w:val="000000" w:themeColor="text1"/>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18E48ED6" w14:textId="77777777" w:rsidR="005D3F16" w:rsidRPr="00703F28" w:rsidRDefault="005D3F16" w:rsidP="003D4E51">
            <w:pPr>
              <w:spacing w:after="0" w:line="240" w:lineRule="auto"/>
              <w:jc w:val="center"/>
              <w:rPr>
                <w:rFonts w:eastAsia="Calibri"/>
                <w:b/>
                <w:bCs/>
                <w:color w:val="000000" w:themeColor="text1"/>
                <w:lang w:eastAsia="ru-RU"/>
              </w:rPr>
            </w:pPr>
            <w:r w:rsidRPr="00703F28">
              <w:rPr>
                <w:rFonts w:ascii="Segoe UI Symbol" w:eastAsia="MS Mincho" w:hAnsi="Segoe UI Symbol" w:cs="Segoe UI Symbol"/>
                <w:color w:val="000000" w:themeColor="text1"/>
                <w:shd w:val="clear" w:color="auto" w:fill="FFFFFF"/>
                <w:lang w:eastAsia="ru-RU"/>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14:paraId="18E48ED7" w14:textId="77777777" w:rsidR="005D3F16" w:rsidRPr="00703F28" w:rsidRDefault="005D3F16" w:rsidP="003D4E51">
            <w:pPr>
              <w:spacing w:after="0" w:line="240" w:lineRule="auto"/>
              <w:jc w:val="center"/>
              <w:rPr>
                <w:rFonts w:eastAsia="Calibri"/>
                <w:b/>
                <w:bCs/>
                <w:color w:val="000000" w:themeColor="text1"/>
                <w:lang w:eastAsia="ru-RU"/>
              </w:rPr>
            </w:pPr>
          </w:p>
        </w:tc>
      </w:tr>
      <w:tr w:rsidR="00703F28" w:rsidRPr="00703F28" w14:paraId="18E48EDC" w14:textId="77777777" w:rsidTr="004C0EFF">
        <w:trPr>
          <w:trHeight w:val="491"/>
        </w:trPr>
        <w:tc>
          <w:tcPr>
            <w:tcW w:w="68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E48ED9" w14:textId="24B7B7C6" w:rsidR="005D3F16" w:rsidRPr="00703F28" w:rsidRDefault="005D3F16" w:rsidP="003D4E51">
            <w:pPr>
              <w:snapToGrid w:val="0"/>
              <w:spacing w:after="0" w:line="240" w:lineRule="auto"/>
              <w:jc w:val="both"/>
              <w:rPr>
                <w:color w:val="000000" w:themeColor="text1"/>
                <w:lang w:val="uk-UA"/>
              </w:rPr>
            </w:pPr>
            <w:proofErr w:type="spellStart"/>
            <w:r w:rsidRPr="00703F28">
              <w:rPr>
                <w:color w:val="000000" w:themeColor="text1"/>
                <w:lang w:val="uk-UA"/>
              </w:rPr>
              <w:t>Трихуратози</w:t>
            </w:r>
            <w:proofErr w:type="spellEnd"/>
            <w:r w:rsidRPr="00703F28">
              <w:rPr>
                <w:color w:val="000000" w:themeColor="text1"/>
                <w:lang w:val="uk-UA"/>
              </w:rPr>
              <w:t xml:space="preserve"> органів дихання</w:t>
            </w:r>
            <w:r w:rsidRPr="00703F28">
              <w:rPr>
                <w:color w:val="000000" w:themeColor="text1"/>
              </w:rPr>
              <w:t>:</w:t>
            </w:r>
            <w:r w:rsidRPr="00703F28">
              <w:rPr>
                <w:color w:val="000000" w:themeColor="text1"/>
                <w:lang w:val="uk-UA"/>
              </w:rPr>
              <w:t xml:space="preserve"> </w:t>
            </w:r>
            <w:proofErr w:type="spellStart"/>
            <w:r w:rsidRPr="00703F28">
              <w:rPr>
                <w:i/>
                <w:iCs/>
                <w:color w:val="000000" w:themeColor="text1"/>
              </w:rPr>
              <w:t>Eucoleus</w:t>
            </w:r>
            <w:proofErr w:type="spellEnd"/>
            <w:r w:rsidRPr="00703F28">
              <w:rPr>
                <w:i/>
                <w:iCs/>
                <w:color w:val="000000" w:themeColor="text1"/>
              </w:rPr>
              <w:t xml:space="preserve"> </w:t>
            </w:r>
            <w:proofErr w:type="spellStart"/>
            <w:r w:rsidRPr="00703F28">
              <w:rPr>
                <w:i/>
                <w:iCs/>
                <w:color w:val="000000" w:themeColor="text1"/>
              </w:rPr>
              <w:t>aerophilus</w:t>
            </w:r>
            <w:proofErr w:type="spellEnd"/>
            <w:r w:rsidRPr="00703F28">
              <w:rPr>
                <w:i/>
                <w:iCs/>
                <w:color w:val="000000" w:themeColor="text1"/>
              </w:rPr>
              <w:t xml:space="preserve"> / </w:t>
            </w:r>
            <w:proofErr w:type="spellStart"/>
            <w:r w:rsidRPr="00703F28">
              <w:rPr>
                <w:color w:val="000000" w:themeColor="text1"/>
              </w:rPr>
              <w:t>syn</w:t>
            </w:r>
            <w:proofErr w:type="spellEnd"/>
            <w:r w:rsidRPr="00703F28">
              <w:rPr>
                <w:color w:val="000000" w:themeColor="text1"/>
              </w:rPr>
              <w:t xml:space="preserve">. </w:t>
            </w:r>
            <w:proofErr w:type="spellStart"/>
            <w:r w:rsidRPr="00703F28">
              <w:rPr>
                <w:i/>
                <w:iCs/>
                <w:color w:val="000000" w:themeColor="text1"/>
              </w:rPr>
              <w:t>Capillaria</w:t>
            </w:r>
            <w:proofErr w:type="spellEnd"/>
            <w:r w:rsidRPr="00703F28">
              <w:rPr>
                <w:i/>
                <w:iCs/>
                <w:color w:val="000000" w:themeColor="text1"/>
              </w:rPr>
              <w:t xml:space="preserve"> </w:t>
            </w:r>
            <w:proofErr w:type="spellStart"/>
            <w:r w:rsidRPr="00703F28">
              <w:rPr>
                <w:i/>
                <w:iCs/>
                <w:color w:val="000000" w:themeColor="text1"/>
              </w:rPr>
              <w:t>aerophila</w:t>
            </w:r>
            <w:proofErr w:type="spellEnd"/>
            <w:r w:rsidRPr="00703F28">
              <w:rPr>
                <w:color w:val="000000" w:themeColor="text1"/>
                <w:lang w:val="uk-UA"/>
              </w:rPr>
              <w:t xml:space="preserve"> (</w:t>
            </w:r>
            <w:r w:rsidR="00C411D8" w:rsidRPr="00703F28">
              <w:rPr>
                <w:color w:val="000000" w:themeColor="text1"/>
                <w:lang w:val="uk-UA"/>
              </w:rPr>
              <w:t>дорослі форми</w:t>
            </w:r>
            <w:r w:rsidRPr="00703F28">
              <w:rPr>
                <w:color w:val="000000" w:themeColor="text1"/>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18E48EDA" w14:textId="77777777" w:rsidR="005D3F16" w:rsidRPr="00703F28" w:rsidRDefault="005D3F16" w:rsidP="003D4E51">
            <w:pPr>
              <w:spacing w:after="0" w:line="240" w:lineRule="auto"/>
              <w:jc w:val="center"/>
              <w:rPr>
                <w:rFonts w:eastAsia="MS Mincho"/>
                <w:color w:val="000000" w:themeColor="text1"/>
                <w:shd w:val="clear" w:color="auto" w:fill="FFFFFF"/>
                <w:lang w:eastAsia="ru-RU"/>
              </w:rPr>
            </w:pPr>
            <w:r w:rsidRPr="00703F28">
              <w:rPr>
                <w:rFonts w:ascii="Segoe UI Symbol" w:eastAsia="MS Mincho" w:hAnsi="Segoe UI Symbol" w:cs="Segoe UI Symbol"/>
                <w:color w:val="000000" w:themeColor="text1"/>
                <w:shd w:val="clear" w:color="auto" w:fill="FFFFFF"/>
                <w:lang w:eastAsia="ru-RU"/>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14:paraId="18E48EDB" w14:textId="77777777" w:rsidR="005D3F16" w:rsidRPr="00703F28" w:rsidRDefault="005D3F16" w:rsidP="003D4E51">
            <w:pPr>
              <w:spacing w:after="0" w:line="240" w:lineRule="auto"/>
              <w:jc w:val="center"/>
              <w:rPr>
                <w:rFonts w:eastAsia="Calibri"/>
                <w:b/>
                <w:bCs/>
                <w:color w:val="000000" w:themeColor="text1"/>
                <w:lang w:eastAsia="ru-RU"/>
              </w:rPr>
            </w:pPr>
          </w:p>
        </w:tc>
      </w:tr>
      <w:tr w:rsidR="00703F28" w:rsidRPr="00703F28" w14:paraId="650883E2" w14:textId="77777777" w:rsidTr="004C0EFF">
        <w:trPr>
          <w:trHeight w:val="491"/>
        </w:trPr>
        <w:tc>
          <w:tcPr>
            <w:tcW w:w="68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3F50AC" w14:textId="12E7DA89" w:rsidR="005279FE" w:rsidRPr="00703F28" w:rsidRDefault="00212E6F" w:rsidP="003D4E51">
            <w:pPr>
              <w:snapToGrid w:val="0"/>
              <w:spacing w:after="0" w:line="240" w:lineRule="auto"/>
              <w:jc w:val="both"/>
              <w:rPr>
                <w:color w:val="000000" w:themeColor="text1"/>
                <w:lang w:val="uk-UA"/>
              </w:rPr>
            </w:pPr>
            <w:r w:rsidRPr="00703F28">
              <w:rPr>
                <w:color w:val="000000" w:themeColor="text1"/>
                <w:lang w:val="uk-UA"/>
              </w:rPr>
              <w:t xml:space="preserve">Легеневі </w:t>
            </w:r>
            <w:proofErr w:type="spellStart"/>
            <w:r w:rsidRPr="00703F28">
              <w:rPr>
                <w:color w:val="000000" w:themeColor="text1"/>
                <w:lang w:val="uk-UA"/>
              </w:rPr>
              <w:t>нематодози</w:t>
            </w:r>
            <w:proofErr w:type="spellEnd"/>
            <w:r w:rsidR="009A4F48" w:rsidRPr="00703F28">
              <w:rPr>
                <w:color w:val="000000" w:themeColor="text1"/>
                <w:lang w:val="uk-UA"/>
              </w:rPr>
              <w:t>:</w:t>
            </w:r>
            <w:r w:rsidRPr="00703F28">
              <w:rPr>
                <w:color w:val="000000" w:themeColor="text1"/>
                <w:lang w:val="uk-UA"/>
              </w:rPr>
              <w:t xml:space="preserve"> </w:t>
            </w:r>
            <w:proofErr w:type="spellStart"/>
            <w:r w:rsidRPr="00703F28">
              <w:rPr>
                <w:i/>
                <w:iCs/>
                <w:color w:val="000000" w:themeColor="text1"/>
                <w:lang w:val="uk-UA"/>
              </w:rPr>
              <w:t>Aelurostrongylus</w:t>
            </w:r>
            <w:proofErr w:type="spellEnd"/>
            <w:r w:rsidRPr="00703F28">
              <w:rPr>
                <w:i/>
                <w:iCs/>
                <w:color w:val="000000" w:themeColor="text1"/>
                <w:lang w:val="uk-UA"/>
              </w:rPr>
              <w:t xml:space="preserve"> </w:t>
            </w:r>
            <w:proofErr w:type="spellStart"/>
            <w:r w:rsidRPr="00703F28">
              <w:rPr>
                <w:i/>
                <w:iCs/>
                <w:color w:val="000000" w:themeColor="text1"/>
                <w:lang w:val="uk-UA"/>
              </w:rPr>
              <w:t>abstrusus</w:t>
            </w:r>
            <w:proofErr w:type="spellEnd"/>
            <w:r w:rsidR="00B935C7" w:rsidRPr="00703F28">
              <w:rPr>
                <w:i/>
                <w:iCs/>
                <w:color w:val="000000" w:themeColor="text1"/>
                <w:lang w:val="uk-UA"/>
              </w:rPr>
              <w:t xml:space="preserve"> </w:t>
            </w:r>
            <w:r w:rsidR="009A4F48" w:rsidRPr="00703F28">
              <w:rPr>
                <w:color w:val="000000" w:themeColor="text1"/>
                <w:lang w:val="uk-UA"/>
              </w:rPr>
              <w:t>(</w:t>
            </w:r>
            <w:r w:rsidR="00B935C7" w:rsidRPr="00703F28">
              <w:rPr>
                <w:color w:val="000000" w:themeColor="text1"/>
                <w:lang w:val="uk-UA"/>
              </w:rPr>
              <w:t>дорослі форми</w:t>
            </w:r>
            <w:r w:rsidR="009A4F48" w:rsidRPr="00703F28">
              <w:rPr>
                <w:color w:val="000000" w:themeColor="text1"/>
                <w:lang w:val="uk-UA"/>
              </w:rPr>
              <w:t>)</w:t>
            </w:r>
            <w:r w:rsidRPr="00703F28">
              <w:rPr>
                <w:color w:val="000000" w:themeColor="text1"/>
                <w:lang w:val="uk-UA"/>
              </w:rPr>
              <w:t xml:space="preserve">, </w:t>
            </w:r>
            <w:proofErr w:type="spellStart"/>
            <w:r w:rsidRPr="00703F28">
              <w:rPr>
                <w:i/>
                <w:iCs/>
                <w:color w:val="000000" w:themeColor="text1"/>
                <w:lang w:val="uk-UA"/>
              </w:rPr>
              <w:t>Troglostrongylus</w:t>
            </w:r>
            <w:proofErr w:type="spellEnd"/>
            <w:r w:rsidRPr="00703F28">
              <w:rPr>
                <w:i/>
                <w:iCs/>
                <w:color w:val="000000" w:themeColor="text1"/>
                <w:lang w:val="uk-UA"/>
              </w:rPr>
              <w:t xml:space="preserve"> </w:t>
            </w:r>
            <w:proofErr w:type="spellStart"/>
            <w:r w:rsidRPr="00703F28">
              <w:rPr>
                <w:i/>
                <w:iCs/>
                <w:color w:val="000000" w:themeColor="text1"/>
                <w:lang w:val="uk-UA"/>
              </w:rPr>
              <w:t>brevior</w:t>
            </w:r>
            <w:proofErr w:type="spellEnd"/>
            <w:r w:rsidR="0089627B" w:rsidRPr="00703F28">
              <w:rPr>
                <w:i/>
                <w:iCs/>
                <w:color w:val="000000" w:themeColor="text1"/>
                <w:lang w:val="uk-UA"/>
              </w:rPr>
              <w:t xml:space="preserve"> </w:t>
            </w:r>
            <w:r w:rsidR="009A4F48" w:rsidRPr="00703F28">
              <w:rPr>
                <w:color w:val="000000" w:themeColor="text1"/>
                <w:lang w:val="uk-UA"/>
              </w:rPr>
              <w:t>(</w:t>
            </w:r>
            <w:r w:rsidR="0089627B" w:rsidRPr="00703F28">
              <w:rPr>
                <w:color w:val="000000" w:themeColor="text1"/>
                <w:lang w:val="uk-UA"/>
              </w:rPr>
              <w:t>дорослі форми</w:t>
            </w:r>
            <w:r w:rsidRPr="00703F28">
              <w:rPr>
                <w:color w:val="000000" w:themeColor="text1"/>
                <w:lang w:val="uk-UA"/>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2006AE61" w14:textId="2D203D08" w:rsidR="005279FE" w:rsidRPr="00703F28" w:rsidRDefault="0089627B" w:rsidP="003D4E51">
            <w:pPr>
              <w:spacing w:after="0" w:line="240" w:lineRule="auto"/>
              <w:jc w:val="center"/>
              <w:rPr>
                <w:rFonts w:ascii="Segoe UI Symbol" w:eastAsia="MS Mincho" w:hAnsi="Segoe UI Symbol" w:cs="Segoe UI Symbol"/>
                <w:color w:val="000000" w:themeColor="text1"/>
                <w:shd w:val="clear" w:color="auto" w:fill="FFFFFF"/>
                <w:lang w:eastAsia="ru-RU"/>
              </w:rPr>
            </w:pPr>
            <w:r w:rsidRPr="00703F28">
              <w:rPr>
                <w:rFonts w:ascii="Segoe UI Symbol" w:eastAsia="MS Mincho" w:hAnsi="Segoe UI Symbol" w:cs="Segoe UI Symbol"/>
                <w:color w:val="000000" w:themeColor="text1"/>
                <w:shd w:val="clear" w:color="auto" w:fill="FFFFFF"/>
                <w:lang w:eastAsia="ru-RU"/>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14:paraId="3B5C7530" w14:textId="77777777" w:rsidR="005279FE" w:rsidRPr="00703F28" w:rsidRDefault="005279FE" w:rsidP="003D4E51">
            <w:pPr>
              <w:spacing w:after="0" w:line="240" w:lineRule="auto"/>
              <w:jc w:val="center"/>
              <w:rPr>
                <w:rFonts w:eastAsia="Calibri"/>
                <w:b/>
                <w:bCs/>
                <w:color w:val="000000" w:themeColor="text1"/>
                <w:lang w:eastAsia="ru-RU"/>
              </w:rPr>
            </w:pPr>
          </w:p>
        </w:tc>
      </w:tr>
      <w:tr w:rsidR="00703F28" w:rsidRPr="00703F28" w14:paraId="51F306CC" w14:textId="77777777" w:rsidTr="004C0EFF">
        <w:trPr>
          <w:trHeight w:val="491"/>
        </w:trPr>
        <w:tc>
          <w:tcPr>
            <w:tcW w:w="68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79B0B5" w14:textId="4788CF63" w:rsidR="00AF3BC6" w:rsidRPr="00703F28" w:rsidRDefault="00AF3BC6" w:rsidP="003D4E51">
            <w:pPr>
              <w:snapToGrid w:val="0"/>
              <w:spacing w:after="0" w:line="240" w:lineRule="auto"/>
              <w:jc w:val="both"/>
              <w:rPr>
                <w:color w:val="000000" w:themeColor="text1"/>
                <w:lang w:val="uk-UA"/>
              </w:rPr>
            </w:pPr>
            <w:r w:rsidRPr="00703F28">
              <w:rPr>
                <w:color w:val="000000" w:themeColor="text1"/>
                <w:lang w:val="uk-UA"/>
              </w:rPr>
              <w:t xml:space="preserve">Легеневі </w:t>
            </w:r>
            <w:proofErr w:type="spellStart"/>
            <w:r w:rsidRPr="00703F28">
              <w:rPr>
                <w:color w:val="000000" w:themeColor="text1"/>
                <w:lang w:val="uk-UA"/>
              </w:rPr>
              <w:t>нематодози</w:t>
            </w:r>
            <w:proofErr w:type="spellEnd"/>
            <w:r w:rsidR="003913ED" w:rsidRPr="00703F28">
              <w:rPr>
                <w:color w:val="000000" w:themeColor="text1"/>
                <w:lang w:val="uk-UA"/>
              </w:rPr>
              <w:t xml:space="preserve">: </w:t>
            </w:r>
            <w:proofErr w:type="spellStart"/>
            <w:r w:rsidRPr="00703F28">
              <w:rPr>
                <w:i/>
                <w:iCs/>
                <w:color w:val="000000" w:themeColor="text1"/>
                <w:lang w:val="uk-UA"/>
              </w:rPr>
              <w:t>Aelurostrongylus</w:t>
            </w:r>
            <w:proofErr w:type="spellEnd"/>
            <w:r w:rsidRPr="00703F28">
              <w:rPr>
                <w:i/>
                <w:iCs/>
                <w:color w:val="000000" w:themeColor="text1"/>
                <w:lang w:val="uk-UA"/>
              </w:rPr>
              <w:t xml:space="preserve"> </w:t>
            </w:r>
            <w:proofErr w:type="spellStart"/>
            <w:r w:rsidRPr="00703F28">
              <w:rPr>
                <w:i/>
                <w:iCs/>
                <w:color w:val="000000" w:themeColor="text1"/>
                <w:lang w:val="uk-UA"/>
              </w:rPr>
              <w:t>abstrusus</w:t>
            </w:r>
            <w:proofErr w:type="spellEnd"/>
            <w:r w:rsidRPr="00703F28">
              <w:rPr>
                <w:i/>
                <w:iCs/>
                <w:color w:val="000000" w:themeColor="text1"/>
                <w:lang w:val="uk-UA"/>
              </w:rPr>
              <w:t xml:space="preserve"> </w:t>
            </w:r>
            <w:r w:rsidR="003913ED" w:rsidRPr="00703F28">
              <w:rPr>
                <w:color w:val="000000" w:themeColor="text1"/>
                <w:lang w:val="uk-UA"/>
              </w:rPr>
              <w:t>(</w:t>
            </w:r>
            <w:r w:rsidR="001D4C3E" w:rsidRPr="00703F28">
              <w:rPr>
                <w:color w:val="000000" w:themeColor="text1"/>
                <w:lang w:val="uk-UA"/>
              </w:rPr>
              <w:t xml:space="preserve">личинки </w:t>
            </w:r>
            <w:r w:rsidR="001D4C3E" w:rsidRPr="00703F28">
              <w:rPr>
                <w:color w:val="000000" w:themeColor="text1"/>
                <w:lang w:val="en-US"/>
              </w:rPr>
              <w:t>L</w:t>
            </w:r>
            <w:r w:rsidR="001D4C3E" w:rsidRPr="00703F28">
              <w:rPr>
                <w:color w:val="000000" w:themeColor="text1"/>
                <w:lang w:val="uk-UA"/>
              </w:rPr>
              <w:t xml:space="preserve">3 та </w:t>
            </w:r>
            <w:r w:rsidR="001D4C3E" w:rsidRPr="00703F28">
              <w:rPr>
                <w:color w:val="000000" w:themeColor="text1"/>
                <w:lang w:val="en-US"/>
              </w:rPr>
              <w:t>L</w:t>
            </w:r>
            <w:r w:rsidR="001D4C3E" w:rsidRPr="00703F28">
              <w:rPr>
                <w:color w:val="000000" w:themeColor="text1"/>
                <w:lang w:val="uk-UA"/>
              </w:rPr>
              <w:t>4 стадії</w:t>
            </w:r>
            <w:r w:rsidR="003913ED" w:rsidRPr="00703F28">
              <w:rPr>
                <w:color w:val="000000" w:themeColor="text1"/>
                <w:lang w:val="uk-UA"/>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467CEF5D" w14:textId="77777777" w:rsidR="00AF3BC6" w:rsidRPr="00703F28" w:rsidRDefault="00AF3BC6" w:rsidP="003D4E51">
            <w:pPr>
              <w:spacing w:after="0" w:line="240" w:lineRule="auto"/>
              <w:jc w:val="center"/>
              <w:rPr>
                <w:rFonts w:ascii="Segoe UI Symbol" w:eastAsia="MS Mincho" w:hAnsi="Segoe UI Symbol" w:cs="Segoe UI Symbol"/>
                <w:color w:val="000000" w:themeColor="text1"/>
                <w:shd w:val="clear" w:color="auto" w:fill="FFFFFF"/>
                <w:lang w:eastAsia="ru-RU"/>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14:paraId="41F793EF" w14:textId="7377DFC3" w:rsidR="00AF3BC6" w:rsidRPr="00703F28" w:rsidRDefault="001D4C3E" w:rsidP="003D4E51">
            <w:pPr>
              <w:spacing w:after="0" w:line="240" w:lineRule="auto"/>
              <w:jc w:val="center"/>
              <w:rPr>
                <w:rFonts w:eastAsia="Calibri"/>
                <w:b/>
                <w:bCs/>
                <w:color w:val="000000" w:themeColor="text1"/>
                <w:lang w:eastAsia="ru-RU"/>
              </w:rPr>
            </w:pPr>
            <w:r w:rsidRPr="00703F28">
              <w:rPr>
                <w:rFonts w:ascii="Segoe UI Symbol" w:eastAsia="MS Mincho" w:hAnsi="Segoe UI Symbol" w:cs="Segoe UI Symbol"/>
                <w:color w:val="000000" w:themeColor="text1"/>
                <w:shd w:val="clear" w:color="auto" w:fill="FFFFFF"/>
                <w:lang w:eastAsia="ru-RU"/>
              </w:rPr>
              <w:t>✓</w:t>
            </w:r>
          </w:p>
        </w:tc>
      </w:tr>
      <w:tr w:rsidR="00703F28" w:rsidRPr="00703F28" w14:paraId="41321BA1" w14:textId="77777777" w:rsidTr="004C0EFF">
        <w:trPr>
          <w:trHeight w:val="491"/>
        </w:trPr>
        <w:tc>
          <w:tcPr>
            <w:tcW w:w="68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009AD6" w14:textId="2987BE09" w:rsidR="002665BA" w:rsidRPr="00703F28" w:rsidRDefault="002665BA" w:rsidP="003D4E51">
            <w:pPr>
              <w:pStyle w:val="Standard"/>
              <w:spacing w:after="0" w:line="240" w:lineRule="auto"/>
              <w:jc w:val="both"/>
              <w:rPr>
                <w:color w:val="000000" w:themeColor="text1"/>
                <w:lang w:val="uk-UA"/>
              </w:rPr>
            </w:pPr>
            <w:proofErr w:type="spellStart"/>
            <w:r w:rsidRPr="00703F28">
              <w:rPr>
                <w:rFonts w:ascii="Times New Roman" w:hAnsi="Times New Roman"/>
                <w:color w:val="000000" w:themeColor="text1"/>
                <w:szCs w:val="24"/>
                <w:lang w:val="uk-UA"/>
              </w:rPr>
              <w:t>Нематодози</w:t>
            </w:r>
            <w:proofErr w:type="spellEnd"/>
            <w:r w:rsidRPr="00703F28">
              <w:rPr>
                <w:rFonts w:ascii="Times New Roman" w:hAnsi="Times New Roman"/>
                <w:color w:val="000000" w:themeColor="text1"/>
                <w:szCs w:val="24"/>
                <w:lang w:val="uk-UA"/>
              </w:rPr>
              <w:t xml:space="preserve"> очей</w:t>
            </w:r>
            <w:r w:rsidR="003913ED" w:rsidRPr="00703F28">
              <w:rPr>
                <w:rFonts w:ascii="Times New Roman" w:hAnsi="Times New Roman"/>
                <w:color w:val="000000" w:themeColor="text1"/>
                <w:szCs w:val="24"/>
                <w:lang w:val="uk-UA"/>
              </w:rPr>
              <w:t>:</w:t>
            </w:r>
            <w:r w:rsidRPr="00703F28">
              <w:rPr>
                <w:rFonts w:ascii="Times New Roman" w:hAnsi="Times New Roman"/>
                <w:color w:val="000000" w:themeColor="text1"/>
                <w:szCs w:val="24"/>
                <w:lang w:val="uk-UA"/>
              </w:rPr>
              <w:t xml:space="preserve"> </w:t>
            </w:r>
            <w:r w:rsidRPr="00703F28">
              <w:rPr>
                <w:rFonts w:ascii="Times New Roman" w:hAnsi="Times New Roman"/>
                <w:i/>
                <w:iCs/>
                <w:color w:val="000000" w:themeColor="text1"/>
                <w:szCs w:val="24"/>
                <w:lang w:val="en-US"/>
              </w:rPr>
              <w:t>T</w:t>
            </w:r>
            <w:proofErr w:type="spellStart"/>
            <w:r w:rsidRPr="00703F28">
              <w:rPr>
                <w:rFonts w:ascii="Times New Roman" w:hAnsi="Times New Roman"/>
                <w:i/>
                <w:iCs/>
                <w:color w:val="000000" w:themeColor="text1"/>
                <w:szCs w:val="24"/>
                <w:lang w:val="uk-UA"/>
              </w:rPr>
              <w:t>helazia</w:t>
            </w:r>
            <w:proofErr w:type="spellEnd"/>
            <w:r w:rsidRPr="00703F28">
              <w:rPr>
                <w:rFonts w:ascii="Times New Roman" w:hAnsi="Times New Roman"/>
                <w:color w:val="000000" w:themeColor="text1"/>
                <w:szCs w:val="24"/>
                <w:lang w:val="uk-UA"/>
              </w:rPr>
              <w:t xml:space="preserve"> </w:t>
            </w:r>
            <w:proofErr w:type="spellStart"/>
            <w:r w:rsidRPr="00703F28">
              <w:rPr>
                <w:rFonts w:ascii="Times New Roman" w:hAnsi="Times New Roman"/>
                <w:i/>
                <w:iCs/>
                <w:color w:val="000000" w:themeColor="text1"/>
                <w:szCs w:val="24"/>
                <w:lang w:val="uk-UA"/>
              </w:rPr>
              <w:t>callipaeda</w:t>
            </w:r>
            <w:proofErr w:type="spellEnd"/>
            <w:r w:rsidR="00814999" w:rsidRPr="00703F28">
              <w:rPr>
                <w:rFonts w:ascii="Times New Roman" w:hAnsi="Times New Roman"/>
                <w:i/>
                <w:iCs/>
                <w:color w:val="000000" w:themeColor="text1"/>
                <w:szCs w:val="24"/>
                <w:lang w:val="uk-UA"/>
              </w:rPr>
              <w:t xml:space="preserve"> </w:t>
            </w:r>
            <w:r w:rsidR="003913ED" w:rsidRPr="00703F28">
              <w:rPr>
                <w:rFonts w:ascii="Times New Roman" w:hAnsi="Times New Roman"/>
                <w:color w:val="000000" w:themeColor="text1"/>
                <w:szCs w:val="24"/>
                <w:lang w:val="uk-UA"/>
              </w:rPr>
              <w:t>(</w:t>
            </w:r>
            <w:r w:rsidR="00814999" w:rsidRPr="00703F28">
              <w:rPr>
                <w:rFonts w:ascii="Times New Roman" w:hAnsi="Times New Roman"/>
                <w:color w:val="000000" w:themeColor="text1"/>
                <w:szCs w:val="24"/>
                <w:lang w:val="uk-UA"/>
              </w:rPr>
              <w:t>дорослі форми</w:t>
            </w:r>
            <w:r w:rsidRPr="00703F28">
              <w:rPr>
                <w:rFonts w:ascii="Times New Roman" w:hAnsi="Times New Roman"/>
                <w:color w:val="000000" w:themeColor="text1"/>
                <w:szCs w:val="24"/>
                <w:lang w:val="uk-UA"/>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2C40E1DB" w14:textId="2B55B8B7" w:rsidR="002665BA" w:rsidRPr="00703F28" w:rsidRDefault="00814999" w:rsidP="003D4E51">
            <w:pPr>
              <w:spacing w:after="0" w:line="240" w:lineRule="auto"/>
              <w:jc w:val="center"/>
              <w:rPr>
                <w:rFonts w:ascii="Segoe UI Symbol" w:eastAsia="MS Mincho" w:hAnsi="Segoe UI Symbol" w:cs="Segoe UI Symbol"/>
                <w:color w:val="000000" w:themeColor="text1"/>
                <w:shd w:val="clear" w:color="auto" w:fill="FFFFFF"/>
                <w:lang w:eastAsia="ru-RU"/>
              </w:rPr>
            </w:pPr>
            <w:r w:rsidRPr="00703F28">
              <w:rPr>
                <w:rFonts w:ascii="Segoe UI Symbol" w:eastAsia="MS Mincho" w:hAnsi="Segoe UI Symbol" w:cs="Segoe UI Symbol"/>
                <w:color w:val="000000" w:themeColor="text1"/>
                <w:shd w:val="clear" w:color="auto" w:fill="FFFFFF"/>
                <w:lang w:eastAsia="ru-RU"/>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14:paraId="5025476E" w14:textId="77777777" w:rsidR="002665BA" w:rsidRPr="00703F28" w:rsidRDefault="002665BA" w:rsidP="003D4E51">
            <w:pPr>
              <w:spacing w:after="0" w:line="240" w:lineRule="auto"/>
              <w:jc w:val="center"/>
              <w:rPr>
                <w:rFonts w:ascii="Segoe UI Symbol" w:eastAsia="MS Mincho" w:hAnsi="Segoe UI Symbol" w:cs="Segoe UI Symbol"/>
                <w:color w:val="000000" w:themeColor="text1"/>
                <w:shd w:val="clear" w:color="auto" w:fill="FFFFFF"/>
                <w:lang w:eastAsia="ru-RU"/>
              </w:rPr>
            </w:pPr>
          </w:p>
        </w:tc>
      </w:tr>
      <w:tr w:rsidR="00703F28" w:rsidRPr="00703F28" w14:paraId="18E48EE0" w14:textId="77777777" w:rsidTr="004C0EFF">
        <w:trPr>
          <w:trHeight w:val="329"/>
        </w:trPr>
        <w:tc>
          <w:tcPr>
            <w:tcW w:w="68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E48EDD" w14:textId="77777777" w:rsidR="005D3F16" w:rsidRPr="00703F28" w:rsidRDefault="005D3F16" w:rsidP="003D4E51">
            <w:pPr>
              <w:snapToGrid w:val="0"/>
              <w:spacing w:after="0" w:line="240" w:lineRule="auto"/>
              <w:jc w:val="both"/>
              <w:rPr>
                <w:rFonts w:eastAsia="Calibri"/>
                <w:color w:val="000000" w:themeColor="text1"/>
                <w:lang w:val="uk-UA" w:eastAsia="ru-RU"/>
              </w:rPr>
            </w:pPr>
            <w:r w:rsidRPr="00703F28">
              <w:rPr>
                <w:rFonts w:eastAsia="Calibri"/>
                <w:color w:val="000000" w:themeColor="text1"/>
                <w:lang w:val="uk-UA" w:eastAsia="ru-RU"/>
              </w:rPr>
              <w:t>Ф</w:t>
            </w:r>
            <w:proofErr w:type="spellStart"/>
            <w:r w:rsidRPr="00703F28">
              <w:rPr>
                <w:rFonts w:eastAsia="Calibri"/>
                <w:color w:val="000000" w:themeColor="text1"/>
                <w:lang w:eastAsia="ru-RU"/>
              </w:rPr>
              <w:t>іляріатози</w:t>
            </w:r>
            <w:proofErr w:type="spellEnd"/>
            <w:r w:rsidRPr="00703F28">
              <w:rPr>
                <w:color w:val="000000" w:themeColor="text1"/>
              </w:rPr>
              <w:t>:</w:t>
            </w:r>
            <w:r w:rsidRPr="00703F28">
              <w:rPr>
                <w:rFonts w:eastAsia="Calibri"/>
                <w:color w:val="000000" w:themeColor="text1"/>
                <w:lang w:eastAsia="ru-RU"/>
              </w:rPr>
              <w:t xml:space="preserve"> </w:t>
            </w:r>
            <w:proofErr w:type="spellStart"/>
            <w:r w:rsidRPr="00703F28">
              <w:rPr>
                <w:rFonts w:eastAsia="Calibri"/>
                <w:color w:val="000000" w:themeColor="text1"/>
                <w:lang w:eastAsia="ru-RU"/>
              </w:rPr>
              <w:t>дироф</w:t>
            </w:r>
            <w:r w:rsidRPr="00703F28">
              <w:rPr>
                <w:rFonts w:eastAsia="Calibri"/>
                <w:color w:val="000000" w:themeColor="text1"/>
                <w:lang w:val="uk-UA" w:eastAsia="ru-RU"/>
              </w:rPr>
              <w:t>ілярії</w:t>
            </w:r>
            <w:proofErr w:type="spellEnd"/>
            <w:r w:rsidRPr="00703F28">
              <w:rPr>
                <w:rFonts w:eastAsia="Calibri"/>
                <w:color w:val="000000" w:themeColor="text1"/>
                <w:lang w:val="uk-UA" w:eastAsia="ru-RU"/>
              </w:rPr>
              <w:t xml:space="preserve"> </w:t>
            </w:r>
            <w:proofErr w:type="spellStart"/>
            <w:r w:rsidRPr="00703F28">
              <w:rPr>
                <w:i/>
                <w:color w:val="000000" w:themeColor="text1"/>
                <w:lang w:val="en-US"/>
              </w:rPr>
              <w:t>Dirofilaria</w:t>
            </w:r>
            <w:proofErr w:type="spellEnd"/>
            <w:r w:rsidRPr="00703F28">
              <w:rPr>
                <w:i/>
                <w:color w:val="000000" w:themeColor="text1"/>
                <w:lang w:val="uk-UA"/>
              </w:rPr>
              <w:t xml:space="preserve"> </w:t>
            </w:r>
            <w:r w:rsidRPr="00703F28">
              <w:rPr>
                <w:i/>
                <w:color w:val="000000" w:themeColor="text1"/>
                <w:lang w:val="en-US"/>
              </w:rPr>
              <w:t>immitis</w:t>
            </w:r>
            <w:r w:rsidRPr="00703F28">
              <w:rPr>
                <w:color w:val="000000" w:themeColor="text1"/>
                <w:lang w:val="uk-UA"/>
              </w:rPr>
              <w:t xml:space="preserve"> (</w:t>
            </w:r>
            <w:proofErr w:type="spellStart"/>
            <w:r w:rsidRPr="00703F28">
              <w:rPr>
                <w:color w:val="000000" w:themeColor="text1"/>
                <w:lang w:val="uk-UA"/>
              </w:rPr>
              <w:t>мікродирофілярії</w:t>
            </w:r>
            <w:proofErr w:type="spellEnd"/>
            <w:r w:rsidRPr="00703F28">
              <w:rPr>
                <w:color w:val="000000" w:themeColor="text1"/>
              </w:rPr>
              <w:t xml:space="preserve"> </w:t>
            </w:r>
            <w:r w:rsidRPr="00703F28">
              <w:rPr>
                <w:color w:val="000000" w:themeColor="text1"/>
                <w:lang w:val="en-US"/>
              </w:rPr>
              <w:t>L</w:t>
            </w:r>
            <w:r w:rsidRPr="00703F28">
              <w:rPr>
                <w:color w:val="000000" w:themeColor="text1"/>
                <w:lang w:val="uk-UA"/>
              </w:rPr>
              <w:t xml:space="preserve">3 та </w:t>
            </w:r>
            <w:r w:rsidRPr="00703F28">
              <w:rPr>
                <w:color w:val="000000" w:themeColor="text1"/>
                <w:lang w:val="en-US"/>
              </w:rPr>
              <w:t>L</w:t>
            </w:r>
            <w:r w:rsidRPr="00703F28">
              <w:rPr>
                <w:color w:val="000000" w:themeColor="text1"/>
                <w:lang w:val="uk-UA"/>
              </w:rPr>
              <w:t>4 стадії)</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18E48EDE" w14:textId="77777777" w:rsidR="005D3F16" w:rsidRPr="00703F28" w:rsidRDefault="005D3F16" w:rsidP="003D4E51">
            <w:pPr>
              <w:spacing w:after="0" w:line="240" w:lineRule="auto"/>
              <w:jc w:val="center"/>
              <w:rPr>
                <w:rFonts w:eastAsia="Calibri"/>
                <w:b/>
                <w:bCs/>
                <w:color w:val="000000" w:themeColor="text1"/>
                <w:lang w:eastAsia="ru-RU"/>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14:paraId="18E48EDF" w14:textId="77777777" w:rsidR="005D3F16" w:rsidRPr="00703F28" w:rsidRDefault="005D3F16" w:rsidP="003D4E51">
            <w:pPr>
              <w:spacing w:after="0" w:line="240" w:lineRule="auto"/>
              <w:jc w:val="center"/>
              <w:rPr>
                <w:rFonts w:eastAsia="Calibri"/>
                <w:b/>
                <w:bCs/>
                <w:color w:val="000000" w:themeColor="text1"/>
                <w:lang w:eastAsia="ru-RU"/>
              </w:rPr>
            </w:pPr>
            <w:r w:rsidRPr="00703F28">
              <w:rPr>
                <w:rFonts w:ascii="Segoe UI Symbol" w:eastAsia="MS Mincho" w:hAnsi="Segoe UI Symbol" w:cs="Segoe UI Symbol"/>
                <w:color w:val="000000" w:themeColor="text1"/>
                <w:shd w:val="clear" w:color="auto" w:fill="FFFFFF"/>
                <w:lang w:eastAsia="ru-RU"/>
              </w:rPr>
              <w:t>✓</w:t>
            </w:r>
          </w:p>
        </w:tc>
      </w:tr>
    </w:tbl>
    <w:p w14:paraId="66C04BFA" w14:textId="77777777" w:rsidR="00F315BF" w:rsidRPr="00703F28" w:rsidRDefault="00F315BF" w:rsidP="00F315BF">
      <w:pPr>
        <w:pStyle w:val="Standard"/>
        <w:spacing w:after="0" w:line="240" w:lineRule="auto"/>
        <w:jc w:val="both"/>
        <w:rPr>
          <w:rFonts w:ascii="Times New Roman" w:hAnsi="Times New Roman"/>
          <w:color w:val="000000" w:themeColor="text1"/>
          <w:szCs w:val="24"/>
          <w:lang w:val="uk-UA"/>
        </w:rPr>
      </w:pPr>
    </w:p>
    <w:p w14:paraId="07AE866F" w14:textId="3B587132" w:rsidR="00E91CCF" w:rsidRPr="00703F28" w:rsidRDefault="009C42CF" w:rsidP="00F315BF">
      <w:pPr>
        <w:pStyle w:val="Standard"/>
        <w:spacing w:after="0" w:line="240" w:lineRule="auto"/>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Лікування та профілактика </w:t>
      </w:r>
      <w:r w:rsidR="003F2AD9" w:rsidRPr="00703F28">
        <w:rPr>
          <w:rFonts w:ascii="Times New Roman" w:hAnsi="Times New Roman"/>
          <w:color w:val="000000" w:themeColor="text1"/>
          <w:szCs w:val="24"/>
          <w:lang w:val="uk-UA"/>
        </w:rPr>
        <w:t xml:space="preserve">тхорів при </w:t>
      </w:r>
      <w:r w:rsidR="00E91CCF" w:rsidRPr="00703F28">
        <w:rPr>
          <w:rFonts w:ascii="Times New Roman" w:hAnsi="Times New Roman"/>
          <w:color w:val="000000" w:themeColor="text1"/>
          <w:szCs w:val="24"/>
          <w:lang w:val="uk-UA"/>
        </w:rPr>
        <w:t>змішаних паразитарних інвазіях:</w:t>
      </w:r>
    </w:p>
    <w:p w14:paraId="7A5814C6" w14:textId="15F0517F" w:rsidR="007D5298" w:rsidRPr="00703F28" w:rsidRDefault="00E91CCF"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 </w:t>
      </w:r>
      <w:r w:rsidR="003F2AD9" w:rsidRPr="00703F28">
        <w:rPr>
          <w:rFonts w:ascii="Times New Roman" w:hAnsi="Times New Roman"/>
          <w:color w:val="000000" w:themeColor="text1"/>
          <w:szCs w:val="24"/>
          <w:lang w:val="uk-UA"/>
        </w:rPr>
        <w:t>ураженн</w:t>
      </w:r>
      <w:r w:rsidRPr="00703F28">
        <w:rPr>
          <w:rFonts w:ascii="Times New Roman" w:hAnsi="Times New Roman"/>
          <w:color w:val="000000" w:themeColor="text1"/>
          <w:szCs w:val="24"/>
          <w:lang w:val="uk-UA"/>
        </w:rPr>
        <w:t>я</w:t>
      </w:r>
      <w:r w:rsidR="003F2AD9" w:rsidRPr="00703F28">
        <w:rPr>
          <w:rFonts w:ascii="Times New Roman" w:hAnsi="Times New Roman"/>
          <w:color w:val="000000" w:themeColor="text1"/>
          <w:szCs w:val="24"/>
          <w:lang w:val="uk-UA"/>
        </w:rPr>
        <w:t xml:space="preserve"> блохами (</w:t>
      </w:r>
      <w:r w:rsidR="003F2AD9" w:rsidRPr="00703F28">
        <w:rPr>
          <w:rFonts w:ascii="Times New Roman" w:hAnsi="Times New Roman"/>
          <w:i/>
          <w:color w:val="000000" w:themeColor="text1"/>
          <w:szCs w:val="24"/>
          <w:lang w:val="en-US"/>
        </w:rPr>
        <w:t>Ctenocephalides</w:t>
      </w:r>
      <w:r w:rsidR="003F2AD9" w:rsidRPr="00703F28">
        <w:rPr>
          <w:rFonts w:ascii="Times New Roman" w:hAnsi="Times New Roman"/>
          <w:i/>
          <w:color w:val="000000" w:themeColor="text1"/>
          <w:szCs w:val="24"/>
          <w:lang w:val="uk-UA"/>
        </w:rPr>
        <w:t xml:space="preserve"> </w:t>
      </w:r>
      <w:proofErr w:type="spellStart"/>
      <w:r w:rsidR="003F2AD9" w:rsidRPr="00703F28">
        <w:rPr>
          <w:rFonts w:ascii="Times New Roman" w:hAnsi="Times New Roman"/>
          <w:i/>
          <w:color w:val="000000" w:themeColor="text1"/>
          <w:szCs w:val="24"/>
          <w:lang w:val="en-US"/>
        </w:rPr>
        <w:t>felis</w:t>
      </w:r>
      <w:proofErr w:type="spellEnd"/>
      <w:r w:rsidR="003F2AD9" w:rsidRPr="00703F28">
        <w:rPr>
          <w:rFonts w:ascii="Times New Roman" w:hAnsi="Times New Roman"/>
          <w:color w:val="000000" w:themeColor="text1"/>
          <w:szCs w:val="24"/>
          <w:lang w:val="uk-UA"/>
        </w:rPr>
        <w:t>)</w:t>
      </w:r>
      <w:r w:rsidR="007D5298" w:rsidRPr="00703F28">
        <w:rPr>
          <w:rFonts w:ascii="Times New Roman" w:hAnsi="Times New Roman"/>
          <w:color w:val="000000" w:themeColor="text1"/>
          <w:szCs w:val="24"/>
          <w:lang w:val="uk-UA"/>
        </w:rPr>
        <w:t>;</w:t>
      </w:r>
    </w:p>
    <w:p w14:paraId="18E48EE2" w14:textId="50B87D84" w:rsidR="003F2AD9" w:rsidRPr="00703F28" w:rsidRDefault="007D5298"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 </w:t>
      </w:r>
      <w:r w:rsidR="005D3F16" w:rsidRPr="00703F28">
        <w:rPr>
          <w:rFonts w:ascii="Times New Roman" w:hAnsi="Times New Roman"/>
          <w:color w:val="000000" w:themeColor="text1"/>
          <w:szCs w:val="24"/>
          <w:lang w:val="uk-UA"/>
        </w:rPr>
        <w:t>профілактика</w:t>
      </w:r>
      <w:r w:rsidR="00C975DE" w:rsidRPr="00703F28">
        <w:rPr>
          <w:rFonts w:ascii="Times New Roman" w:hAnsi="Times New Roman"/>
          <w:color w:val="000000" w:themeColor="text1"/>
          <w:szCs w:val="24"/>
          <w:lang w:val="uk-UA"/>
        </w:rPr>
        <w:t xml:space="preserve"> </w:t>
      </w:r>
      <w:proofErr w:type="spellStart"/>
      <w:r w:rsidR="003F2AD9" w:rsidRPr="00703F28">
        <w:rPr>
          <w:rFonts w:ascii="Times New Roman" w:hAnsi="Times New Roman"/>
          <w:color w:val="000000" w:themeColor="text1"/>
          <w:szCs w:val="24"/>
          <w:lang w:val="uk-UA"/>
        </w:rPr>
        <w:t>дирофіляріозу</w:t>
      </w:r>
      <w:proofErr w:type="spellEnd"/>
      <w:r w:rsidR="003F2AD9" w:rsidRPr="00703F28">
        <w:rPr>
          <w:rFonts w:ascii="Times New Roman" w:hAnsi="Times New Roman"/>
          <w:color w:val="000000" w:themeColor="text1"/>
          <w:szCs w:val="24"/>
          <w:lang w:val="uk-UA"/>
        </w:rPr>
        <w:t xml:space="preserve"> </w:t>
      </w:r>
      <w:r w:rsidR="00C65AB8" w:rsidRPr="00703F28">
        <w:rPr>
          <w:rFonts w:ascii="Times New Roman" w:hAnsi="Times New Roman"/>
          <w:color w:val="000000" w:themeColor="text1"/>
          <w:szCs w:val="24"/>
          <w:lang w:val="uk-UA"/>
        </w:rPr>
        <w:t>(</w:t>
      </w:r>
      <w:proofErr w:type="spellStart"/>
      <w:r w:rsidR="00443E2B" w:rsidRPr="00703F28">
        <w:rPr>
          <w:rFonts w:ascii="Times New Roman" w:hAnsi="Times New Roman"/>
          <w:i/>
          <w:color w:val="000000" w:themeColor="text1"/>
          <w:szCs w:val="24"/>
          <w:lang w:val="en-US"/>
        </w:rPr>
        <w:t>Dirofilaria</w:t>
      </w:r>
      <w:proofErr w:type="spellEnd"/>
      <w:r w:rsidR="00443E2B" w:rsidRPr="00703F28">
        <w:rPr>
          <w:rFonts w:ascii="Times New Roman" w:hAnsi="Times New Roman"/>
          <w:i/>
          <w:color w:val="000000" w:themeColor="text1"/>
          <w:szCs w:val="24"/>
          <w:lang w:val="uk-UA"/>
        </w:rPr>
        <w:t xml:space="preserve"> </w:t>
      </w:r>
      <w:r w:rsidR="00443E2B" w:rsidRPr="00703F28">
        <w:rPr>
          <w:rFonts w:ascii="Times New Roman" w:hAnsi="Times New Roman"/>
          <w:i/>
          <w:color w:val="000000" w:themeColor="text1"/>
          <w:szCs w:val="24"/>
          <w:lang w:val="en-US"/>
        </w:rPr>
        <w:t>immitis</w:t>
      </w:r>
      <w:r w:rsidR="00443E2B" w:rsidRPr="00703F28">
        <w:rPr>
          <w:color w:val="000000" w:themeColor="text1"/>
          <w:lang w:val="uk-UA"/>
        </w:rPr>
        <w:t>:</w:t>
      </w:r>
      <w:r w:rsidR="00443E2B" w:rsidRPr="00703F28">
        <w:rPr>
          <w:rFonts w:ascii="Times New Roman" w:hAnsi="Times New Roman"/>
          <w:color w:val="000000" w:themeColor="text1"/>
          <w:szCs w:val="24"/>
          <w:lang w:val="uk-UA"/>
        </w:rPr>
        <w:t xml:space="preserve"> </w:t>
      </w:r>
      <w:proofErr w:type="spellStart"/>
      <w:r w:rsidR="00C65AB8" w:rsidRPr="00703F28">
        <w:rPr>
          <w:rFonts w:ascii="Times New Roman" w:hAnsi="Times New Roman"/>
          <w:color w:val="000000" w:themeColor="text1"/>
          <w:szCs w:val="24"/>
          <w:lang w:val="uk-UA"/>
        </w:rPr>
        <w:t>мікродирофілярії</w:t>
      </w:r>
      <w:proofErr w:type="spellEnd"/>
      <w:r w:rsidR="00C65AB8" w:rsidRPr="00703F28">
        <w:rPr>
          <w:rFonts w:ascii="Times New Roman" w:hAnsi="Times New Roman"/>
          <w:color w:val="000000" w:themeColor="text1"/>
          <w:szCs w:val="24"/>
          <w:lang w:val="uk-UA"/>
        </w:rPr>
        <w:t xml:space="preserve"> </w:t>
      </w:r>
      <w:r w:rsidR="00C65AB8" w:rsidRPr="00703F28">
        <w:rPr>
          <w:rFonts w:ascii="Times New Roman" w:hAnsi="Times New Roman"/>
          <w:color w:val="000000" w:themeColor="text1"/>
          <w:szCs w:val="24"/>
          <w:lang w:val="en-US"/>
        </w:rPr>
        <w:t>L</w:t>
      </w:r>
      <w:r w:rsidR="00C65AB8" w:rsidRPr="00703F28">
        <w:rPr>
          <w:rFonts w:ascii="Times New Roman" w:hAnsi="Times New Roman"/>
          <w:color w:val="000000" w:themeColor="text1"/>
          <w:szCs w:val="24"/>
          <w:lang w:val="uk-UA"/>
        </w:rPr>
        <w:t xml:space="preserve">3 та </w:t>
      </w:r>
      <w:r w:rsidR="00C65AB8" w:rsidRPr="00703F28">
        <w:rPr>
          <w:rFonts w:ascii="Times New Roman" w:hAnsi="Times New Roman"/>
          <w:color w:val="000000" w:themeColor="text1"/>
          <w:szCs w:val="24"/>
          <w:lang w:val="en-US"/>
        </w:rPr>
        <w:t>L</w:t>
      </w:r>
      <w:r w:rsidR="00C65AB8" w:rsidRPr="00703F28">
        <w:rPr>
          <w:rFonts w:ascii="Times New Roman" w:hAnsi="Times New Roman"/>
          <w:color w:val="000000" w:themeColor="text1"/>
          <w:szCs w:val="24"/>
          <w:lang w:val="uk-UA"/>
        </w:rPr>
        <w:t>4 стадії).</w:t>
      </w:r>
    </w:p>
    <w:p w14:paraId="18E48EE3" w14:textId="77777777" w:rsidR="00210EAA" w:rsidRPr="00703F28" w:rsidRDefault="00210EAA" w:rsidP="003D4E51">
      <w:pPr>
        <w:pStyle w:val="a8"/>
        <w:tabs>
          <w:tab w:val="num" w:pos="142"/>
        </w:tabs>
        <w:spacing w:after="0" w:line="240" w:lineRule="auto"/>
        <w:rPr>
          <w:bCs/>
          <w:color w:val="000000" w:themeColor="text1"/>
        </w:rPr>
      </w:pPr>
      <w:r w:rsidRPr="00703F28">
        <w:rPr>
          <w:bCs/>
          <w:color w:val="000000" w:themeColor="text1"/>
        </w:rPr>
        <w:t>5.3 Протипоказання</w:t>
      </w:r>
    </w:p>
    <w:p w14:paraId="18E48EE4" w14:textId="77777777" w:rsidR="003F2AD9" w:rsidRPr="00703F28" w:rsidRDefault="003F2AD9" w:rsidP="003D4E51">
      <w:pPr>
        <w:pStyle w:val="a8"/>
        <w:spacing w:after="0" w:line="240" w:lineRule="auto"/>
        <w:ind w:left="360" w:hanging="360"/>
        <w:rPr>
          <w:b w:val="0"/>
          <w:bCs/>
          <w:color w:val="000000" w:themeColor="text1"/>
        </w:rPr>
      </w:pPr>
      <w:r w:rsidRPr="00703F28">
        <w:rPr>
          <w:b w:val="0"/>
          <w:bCs/>
          <w:color w:val="000000" w:themeColor="text1"/>
        </w:rPr>
        <w:t xml:space="preserve">Не застосовувати тваринам з </w:t>
      </w:r>
      <w:proofErr w:type="spellStart"/>
      <w:r w:rsidRPr="00703F28">
        <w:rPr>
          <w:b w:val="0"/>
          <w:bCs/>
          <w:color w:val="000000" w:themeColor="text1"/>
        </w:rPr>
        <w:t>гіперчутливістю</w:t>
      </w:r>
      <w:proofErr w:type="spellEnd"/>
      <w:r w:rsidRPr="00703F28">
        <w:rPr>
          <w:b w:val="0"/>
          <w:bCs/>
          <w:color w:val="000000" w:themeColor="text1"/>
        </w:rPr>
        <w:t xml:space="preserve"> до складників препарату.</w:t>
      </w:r>
    </w:p>
    <w:p w14:paraId="18E48EE5" w14:textId="04C7A207" w:rsidR="003F2AD9" w:rsidRPr="00703F28" w:rsidRDefault="003F2AD9" w:rsidP="003D4E51">
      <w:pPr>
        <w:spacing w:after="0" w:line="240" w:lineRule="auto"/>
        <w:ind w:left="-567" w:firstLine="567"/>
        <w:rPr>
          <w:color w:val="000000" w:themeColor="text1"/>
          <w:lang w:val="uk-UA"/>
        </w:rPr>
      </w:pPr>
      <w:r w:rsidRPr="00703F28">
        <w:rPr>
          <w:i/>
          <w:color w:val="000000" w:themeColor="text1"/>
          <w:u w:val="single"/>
          <w:lang w:val="uk-UA"/>
        </w:rPr>
        <w:t>Для котів</w:t>
      </w:r>
      <w:r w:rsidRPr="00703F28">
        <w:rPr>
          <w:color w:val="000000" w:themeColor="text1"/>
          <w:lang w:val="uk-UA"/>
        </w:rPr>
        <w:t xml:space="preserve">: </w:t>
      </w:r>
      <w:r w:rsidR="00147AE1" w:rsidRPr="00703F28">
        <w:rPr>
          <w:color w:val="000000" w:themeColor="text1"/>
          <w:lang w:val="uk-UA"/>
        </w:rPr>
        <w:t xml:space="preserve">не застосовувати </w:t>
      </w:r>
      <w:r w:rsidRPr="00703F28">
        <w:rPr>
          <w:color w:val="000000" w:themeColor="text1"/>
          <w:lang w:val="uk-UA"/>
        </w:rPr>
        <w:t xml:space="preserve">кошенятам віком до 9-ти тижнів; застосування препарату тваринам масою тіла до </w:t>
      </w:r>
      <w:smartTag w:uri="urn:schemas-microsoft-com:office:smarttags" w:element="metricconverter">
        <w:smartTagPr>
          <w:attr w:name="ProductID" w:val="1 кг"/>
        </w:smartTagPr>
        <w:r w:rsidRPr="00703F28">
          <w:rPr>
            <w:color w:val="000000" w:themeColor="text1"/>
            <w:lang w:val="uk-UA"/>
          </w:rPr>
          <w:t>1 кг</w:t>
        </w:r>
      </w:smartTag>
      <w:r w:rsidRPr="00703F28">
        <w:rPr>
          <w:color w:val="000000" w:themeColor="text1"/>
          <w:lang w:val="uk-UA"/>
        </w:rPr>
        <w:t xml:space="preserve"> повинно ґрунтуватися на оцінці ризику та необхідності лікування. </w:t>
      </w:r>
    </w:p>
    <w:p w14:paraId="18E48EE6" w14:textId="426957DA" w:rsidR="003F2AD9" w:rsidRPr="00703F28" w:rsidRDefault="003F2AD9" w:rsidP="003D4E51">
      <w:pPr>
        <w:spacing w:after="0" w:line="240" w:lineRule="auto"/>
        <w:ind w:left="-567" w:firstLine="567"/>
        <w:jc w:val="both"/>
        <w:rPr>
          <w:color w:val="000000" w:themeColor="text1"/>
          <w:lang w:val="uk-UA"/>
        </w:rPr>
      </w:pPr>
      <w:r w:rsidRPr="00703F28">
        <w:rPr>
          <w:i/>
          <w:color w:val="000000" w:themeColor="text1"/>
          <w:u w:val="single"/>
          <w:lang w:val="uk-UA"/>
        </w:rPr>
        <w:t>Для тхорів</w:t>
      </w:r>
      <w:r w:rsidRPr="00703F28">
        <w:rPr>
          <w:b/>
          <w:i/>
          <w:color w:val="000000" w:themeColor="text1"/>
          <w:lang w:val="uk-UA"/>
        </w:rPr>
        <w:t xml:space="preserve">: </w:t>
      </w:r>
      <w:r w:rsidRPr="00703F28">
        <w:rPr>
          <w:color w:val="000000" w:themeColor="text1"/>
          <w:lang w:val="uk-UA"/>
        </w:rPr>
        <w:t>не застосовувати препарат Адвокат</w:t>
      </w:r>
      <w:r w:rsidR="00A9657B" w:rsidRPr="00703F28">
        <w:rPr>
          <w:color w:val="000000" w:themeColor="text1"/>
          <w:lang w:val="uk-UA"/>
        </w:rPr>
        <w:t>™</w:t>
      </w:r>
      <w:r w:rsidRPr="00703F28">
        <w:rPr>
          <w:rFonts w:ascii="Arial" w:hAnsi="Arial" w:cs="Arial"/>
          <w:color w:val="000000" w:themeColor="text1"/>
          <w:vertAlign w:val="superscript"/>
          <w:lang w:val="uk-UA"/>
        </w:rPr>
        <w:t xml:space="preserve"> </w:t>
      </w:r>
      <w:r w:rsidRPr="00703F28">
        <w:rPr>
          <w:color w:val="000000" w:themeColor="text1"/>
          <w:lang w:val="uk-UA"/>
        </w:rPr>
        <w:t>для котів фасуванням для великих котів (0,8 мл), або препарат Адвокат</w:t>
      </w:r>
      <w:r w:rsidR="00A9657B" w:rsidRPr="00703F28">
        <w:rPr>
          <w:color w:val="000000" w:themeColor="text1"/>
          <w:lang w:val="uk-UA"/>
        </w:rPr>
        <w:t>™</w:t>
      </w:r>
      <w:r w:rsidRPr="00703F28">
        <w:rPr>
          <w:color w:val="000000" w:themeColor="text1"/>
          <w:lang w:val="uk-UA"/>
        </w:rPr>
        <w:t xml:space="preserve"> для собак.</w:t>
      </w:r>
      <w:r w:rsidRPr="00703F28">
        <w:rPr>
          <w:color w:val="000000" w:themeColor="text1"/>
        </w:rPr>
        <w:t xml:space="preserve"> </w:t>
      </w:r>
      <w:r w:rsidRPr="00703F28">
        <w:rPr>
          <w:color w:val="000000" w:themeColor="text1"/>
          <w:lang w:val="uk-UA"/>
        </w:rPr>
        <w:t xml:space="preserve">Лікування тварин масою тіла до </w:t>
      </w:r>
      <w:smartTag w:uri="urn:schemas-microsoft-com:office:smarttags" w:element="metricconverter">
        <w:smartTagPr>
          <w:attr w:name="ProductID" w:val="0,8 кг"/>
        </w:smartTagPr>
        <w:r w:rsidRPr="00703F28">
          <w:rPr>
            <w:color w:val="000000" w:themeColor="text1"/>
            <w:lang w:val="uk-UA"/>
          </w:rPr>
          <w:t>0,8 кг</w:t>
        </w:r>
      </w:smartTag>
      <w:r w:rsidRPr="00703F28">
        <w:rPr>
          <w:color w:val="000000" w:themeColor="text1"/>
          <w:lang w:val="uk-UA"/>
        </w:rPr>
        <w:t xml:space="preserve"> повинно ґрунтуватися на оцінці ризику та необхідності лікування.</w:t>
      </w:r>
    </w:p>
    <w:p w14:paraId="18E48EE7" w14:textId="77777777" w:rsidR="00164398" w:rsidRPr="00703F28" w:rsidRDefault="00164398" w:rsidP="003D4E51">
      <w:pPr>
        <w:spacing w:after="0" w:line="240" w:lineRule="auto"/>
        <w:ind w:left="-567" w:firstLine="567"/>
        <w:jc w:val="both"/>
        <w:rPr>
          <w:color w:val="000000" w:themeColor="text1"/>
          <w:lang w:val="uk-UA"/>
        </w:rPr>
      </w:pPr>
      <w:r w:rsidRPr="00703F28">
        <w:rPr>
          <w:color w:val="000000" w:themeColor="text1"/>
          <w:lang w:val="uk-UA"/>
        </w:rPr>
        <w:t>Не використовувати для лікування канарок.</w:t>
      </w:r>
    </w:p>
    <w:p w14:paraId="18E48EE8" w14:textId="77777777" w:rsidR="00210EAA" w:rsidRPr="00703F28" w:rsidRDefault="00210EAA" w:rsidP="003D4E51">
      <w:pPr>
        <w:pStyle w:val="a8"/>
        <w:tabs>
          <w:tab w:val="num" w:pos="142"/>
        </w:tabs>
        <w:spacing w:after="0" w:line="240" w:lineRule="auto"/>
        <w:rPr>
          <w:bCs/>
          <w:color w:val="000000" w:themeColor="text1"/>
        </w:rPr>
      </w:pPr>
      <w:r w:rsidRPr="00703F28">
        <w:rPr>
          <w:bCs/>
          <w:color w:val="000000" w:themeColor="text1"/>
        </w:rPr>
        <w:t xml:space="preserve">5.4 Побічна дія </w:t>
      </w:r>
    </w:p>
    <w:p w14:paraId="18E48EE9" w14:textId="6C3A028D" w:rsidR="00806EF4" w:rsidRPr="00703F28" w:rsidRDefault="00E83DEA" w:rsidP="003D4E51">
      <w:pPr>
        <w:pStyle w:val="Standard"/>
        <w:tabs>
          <w:tab w:val="num" w:pos="-567"/>
          <w:tab w:val="num" w:pos="142"/>
        </w:tabs>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lastRenderedPageBreak/>
        <w:t>П</w:t>
      </w:r>
      <w:r w:rsidR="00806EF4" w:rsidRPr="00703F28">
        <w:rPr>
          <w:rFonts w:ascii="Times New Roman" w:hAnsi="Times New Roman"/>
          <w:color w:val="000000" w:themeColor="text1"/>
          <w:szCs w:val="24"/>
          <w:lang w:val="uk-UA"/>
        </w:rPr>
        <w:t>ісля застосування препарату</w:t>
      </w:r>
      <w:r w:rsidRPr="00703F28">
        <w:rPr>
          <w:rFonts w:ascii="Times New Roman" w:hAnsi="Times New Roman"/>
          <w:color w:val="000000" w:themeColor="text1"/>
          <w:szCs w:val="24"/>
          <w:lang w:val="uk-UA"/>
        </w:rPr>
        <w:t xml:space="preserve"> </w:t>
      </w:r>
      <w:r w:rsidR="00B264A3" w:rsidRPr="00D152B8">
        <w:rPr>
          <w:rFonts w:ascii="Times New Roman" w:hAnsi="Times New Roman"/>
          <w:color w:val="000000" w:themeColor="text1"/>
          <w:szCs w:val="24"/>
          <w:lang w:val="uk-UA"/>
        </w:rPr>
        <w:t>в</w:t>
      </w:r>
      <w:r w:rsidR="005D3F16" w:rsidRPr="00703F28">
        <w:rPr>
          <w:rFonts w:ascii="Times New Roman" w:hAnsi="Times New Roman"/>
          <w:color w:val="000000" w:themeColor="text1"/>
          <w:szCs w:val="24"/>
          <w:lang w:val="uk-UA"/>
        </w:rPr>
        <w:t xml:space="preserve"> котів можливий короткочасний свербіж, у </w:t>
      </w:r>
      <w:r w:rsidRPr="00703F28">
        <w:rPr>
          <w:rFonts w:ascii="Times New Roman" w:hAnsi="Times New Roman"/>
          <w:color w:val="000000" w:themeColor="text1"/>
          <w:szCs w:val="24"/>
          <w:lang w:val="uk-UA"/>
        </w:rPr>
        <w:t>рідк</w:t>
      </w:r>
      <w:r w:rsidR="0045407F">
        <w:rPr>
          <w:rFonts w:ascii="Times New Roman" w:hAnsi="Times New Roman"/>
          <w:color w:val="000000" w:themeColor="text1"/>
          <w:szCs w:val="24"/>
          <w:lang w:val="uk-UA"/>
        </w:rPr>
        <w:t>існ</w:t>
      </w:r>
      <w:r w:rsidR="005D3F16" w:rsidRPr="00703F28">
        <w:rPr>
          <w:rFonts w:ascii="Times New Roman" w:hAnsi="Times New Roman"/>
          <w:color w:val="000000" w:themeColor="text1"/>
          <w:szCs w:val="24"/>
          <w:lang w:val="uk-UA"/>
        </w:rPr>
        <w:t>их випадках</w:t>
      </w:r>
      <w:r w:rsidRPr="00703F28">
        <w:rPr>
          <w:rFonts w:ascii="Times New Roman" w:hAnsi="Times New Roman"/>
          <w:color w:val="000000" w:themeColor="text1"/>
          <w:szCs w:val="24"/>
          <w:lang w:val="uk-UA"/>
        </w:rPr>
        <w:t xml:space="preserve"> спостерігають</w:t>
      </w:r>
      <w:r w:rsidR="00806EF4" w:rsidRPr="00703F28">
        <w:rPr>
          <w:rFonts w:ascii="Times New Roman" w:hAnsi="Times New Roman"/>
          <w:color w:val="000000" w:themeColor="text1"/>
          <w:szCs w:val="24"/>
          <w:lang w:val="uk-UA"/>
        </w:rPr>
        <w:t xml:space="preserve"> еритем</w:t>
      </w:r>
      <w:r w:rsidR="005D3F16" w:rsidRPr="00703F28">
        <w:rPr>
          <w:rFonts w:ascii="Times New Roman" w:hAnsi="Times New Roman"/>
          <w:color w:val="000000" w:themeColor="text1"/>
          <w:szCs w:val="24"/>
          <w:lang w:val="uk-UA"/>
        </w:rPr>
        <w:t>у</w:t>
      </w:r>
      <w:r w:rsidR="00806EF4" w:rsidRPr="00703F28">
        <w:rPr>
          <w:rFonts w:ascii="Times New Roman" w:hAnsi="Times New Roman"/>
          <w:color w:val="000000" w:themeColor="text1"/>
          <w:szCs w:val="24"/>
          <w:lang w:val="uk-UA"/>
        </w:rPr>
        <w:t xml:space="preserve">, ознаки засалювання шерсті, </w:t>
      </w:r>
      <w:r w:rsidR="005D3F16" w:rsidRPr="00703F28">
        <w:rPr>
          <w:rFonts w:ascii="Times New Roman" w:hAnsi="Times New Roman"/>
          <w:color w:val="000000" w:themeColor="text1"/>
          <w:szCs w:val="24"/>
          <w:lang w:val="uk-UA"/>
        </w:rPr>
        <w:t>блювоту</w:t>
      </w:r>
      <w:r w:rsidR="00B1714F" w:rsidRPr="00703F28">
        <w:rPr>
          <w:rFonts w:ascii="Times New Roman" w:hAnsi="Times New Roman"/>
          <w:color w:val="000000" w:themeColor="text1"/>
          <w:szCs w:val="24"/>
          <w:lang w:val="uk-UA"/>
        </w:rPr>
        <w:t>. Ці прояви</w:t>
      </w:r>
      <w:r w:rsidR="00806EF4" w:rsidRPr="00703F28">
        <w:rPr>
          <w:rFonts w:ascii="Times New Roman" w:hAnsi="Times New Roman"/>
          <w:color w:val="000000" w:themeColor="text1"/>
          <w:szCs w:val="24"/>
          <w:lang w:val="uk-UA"/>
        </w:rPr>
        <w:t xml:space="preserve"> швидко </w:t>
      </w:r>
      <w:r w:rsidR="00B1714F" w:rsidRPr="00703F28">
        <w:rPr>
          <w:rFonts w:ascii="Times New Roman" w:hAnsi="Times New Roman"/>
          <w:color w:val="000000" w:themeColor="text1"/>
          <w:szCs w:val="24"/>
          <w:lang w:val="uk-UA"/>
        </w:rPr>
        <w:t>минають без лікування</w:t>
      </w:r>
      <w:r w:rsidR="00806EF4" w:rsidRPr="00703F28">
        <w:rPr>
          <w:rFonts w:ascii="Times New Roman" w:hAnsi="Times New Roman"/>
          <w:color w:val="000000" w:themeColor="text1"/>
          <w:szCs w:val="24"/>
          <w:lang w:val="uk-UA"/>
        </w:rPr>
        <w:t>.</w:t>
      </w:r>
      <w:r w:rsidR="004C4A84" w:rsidRPr="00703F28">
        <w:rPr>
          <w:rFonts w:ascii="Times New Roman" w:hAnsi="Times New Roman"/>
          <w:color w:val="000000" w:themeColor="text1"/>
          <w:szCs w:val="24"/>
          <w:lang w:val="uk-UA"/>
        </w:rPr>
        <w:t xml:space="preserve"> </w:t>
      </w:r>
    </w:p>
    <w:p w14:paraId="18E48EEA" w14:textId="77777777" w:rsidR="00806EF4" w:rsidRPr="00703F28" w:rsidRDefault="00806EF4" w:rsidP="003D4E51">
      <w:pPr>
        <w:pStyle w:val="Standard"/>
        <w:tabs>
          <w:tab w:val="num" w:pos="-567"/>
          <w:tab w:val="num" w:pos="142"/>
        </w:tabs>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У тварин, які випадково злизали препарат відразу після нанесення, можуть виникнути </w:t>
      </w:r>
      <w:r w:rsidR="00B1714F" w:rsidRPr="00703F28">
        <w:rPr>
          <w:rFonts w:ascii="Times New Roman" w:hAnsi="Times New Roman"/>
          <w:color w:val="000000" w:themeColor="text1"/>
          <w:szCs w:val="24"/>
          <w:lang w:val="uk-UA"/>
        </w:rPr>
        <w:t xml:space="preserve">ознаки нервових розладів (атаксія, </w:t>
      </w:r>
      <w:proofErr w:type="spellStart"/>
      <w:r w:rsidR="00B1714F" w:rsidRPr="00703F28">
        <w:rPr>
          <w:rFonts w:ascii="Times New Roman" w:hAnsi="Times New Roman"/>
          <w:color w:val="000000" w:themeColor="text1"/>
          <w:szCs w:val="24"/>
          <w:lang w:val="uk-UA"/>
        </w:rPr>
        <w:t>генералізований</w:t>
      </w:r>
      <w:proofErr w:type="spellEnd"/>
      <w:r w:rsidR="00B1714F" w:rsidRPr="00703F28">
        <w:rPr>
          <w:rFonts w:ascii="Times New Roman" w:hAnsi="Times New Roman"/>
          <w:color w:val="000000" w:themeColor="text1"/>
          <w:szCs w:val="24"/>
          <w:lang w:val="uk-UA"/>
        </w:rPr>
        <w:t xml:space="preserve"> тремор, розширення зіниць, </w:t>
      </w:r>
      <w:proofErr w:type="spellStart"/>
      <w:r w:rsidR="00B1714F" w:rsidRPr="00703F28">
        <w:rPr>
          <w:rFonts w:ascii="Times New Roman" w:hAnsi="Times New Roman"/>
          <w:color w:val="000000" w:themeColor="text1"/>
          <w:szCs w:val="24"/>
          <w:lang w:val="uk-UA"/>
        </w:rPr>
        <w:t>нистагми</w:t>
      </w:r>
      <w:proofErr w:type="spellEnd"/>
      <w:r w:rsidR="00B1714F" w:rsidRPr="00703F28">
        <w:rPr>
          <w:rFonts w:ascii="Times New Roman" w:hAnsi="Times New Roman"/>
          <w:color w:val="000000" w:themeColor="text1"/>
          <w:szCs w:val="24"/>
          <w:lang w:val="uk-UA"/>
        </w:rPr>
        <w:t>), порушення дихання,</w:t>
      </w:r>
      <w:r w:rsidRPr="00703F28">
        <w:rPr>
          <w:rFonts w:ascii="Times New Roman" w:hAnsi="Times New Roman"/>
          <w:color w:val="000000" w:themeColor="text1"/>
          <w:szCs w:val="24"/>
          <w:lang w:val="uk-UA"/>
        </w:rPr>
        <w:t xml:space="preserve"> посил</w:t>
      </w:r>
      <w:r w:rsidR="001F0178" w:rsidRPr="00703F28">
        <w:rPr>
          <w:rFonts w:ascii="Times New Roman" w:hAnsi="Times New Roman"/>
          <w:color w:val="000000" w:themeColor="text1"/>
          <w:szCs w:val="24"/>
          <w:lang w:val="uk-UA"/>
        </w:rPr>
        <w:t>ене слиновиділення та блювота</w:t>
      </w:r>
      <w:r w:rsidRPr="00703F28">
        <w:rPr>
          <w:rFonts w:ascii="Times New Roman" w:hAnsi="Times New Roman"/>
          <w:color w:val="000000" w:themeColor="text1"/>
          <w:szCs w:val="24"/>
          <w:lang w:val="uk-UA"/>
        </w:rPr>
        <w:t>. Ці ознаки зникають через декілька хвилин без додаткового лікування.</w:t>
      </w:r>
    </w:p>
    <w:p w14:paraId="18E48EEB" w14:textId="2595BB97" w:rsidR="00D049AF" w:rsidRPr="00703F28" w:rsidRDefault="00D049AF" w:rsidP="003D4E51">
      <w:pPr>
        <w:pStyle w:val="Standard"/>
        <w:tabs>
          <w:tab w:val="num" w:pos="-567"/>
          <w:tab w:val="num" w:pos="142"/>
        </w:tabs>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Пр</w:t>
      </w:r>
      <w:r w:rsidR="00417CDD" w:rsidRPr="00703F28">
        <w:rPr>
          <w:rFonts w:ascii="Times New Roman" w:hAnsi="Times New Roman"/>
          <w:color w:val="000000" w:themeColor="text1"/>
          <w:szCs w:val="24"/>
          <w:lang w:val="uk-UA"/>
        </w:rPr>
        <w:t>епарат</w:t>
      </w:r>
      <w:r w:rsidRPr="00703F28">
        <w:rPr>
          <w:rFonts w:ascii="Times New Roman" w:hAnsi="Times New Roman"/>
          <w:color w:val="000000" w:themeColor="text1"/>
          <w:szCs w:val="24"/>
          <w:lang w:val="uk-UA"/>
        </w:rPr>
        <w:t xml:space="preserve"> гіркий на смак, тому салівація, що виникає після зл</w:t>
      </w:r>
      <w:r w:rsidR="0040470E" w:rsidRPr="00703F28">
        <w:rPr>
          <w:rFonts w:ascii="Times New Roman" w:hAnsi="Times New Roman"/>
          <w:color w:val="000000" w:themeColor="text1"/>
          <w:szCs w:val="24"/>
          <w:lang w:val="uk-UA"/>
        </w:rPr>
        <w:t>изування препарату</w:t>
      </w:r>
      <w:r w:rsidR="003F2AD9" w:rsidRPr="00703F28">
        <w:rPr>
          <w:rFonts w:ascii="Times New Roman" w:hAnsi="Times New Roman"/>
          <w:color w:val="000000" w:themeColor="text1"/>
          <w:szCs w:val="24"/>
          <w:lang w:val="uk-UA"/>
        </w:rPr>
        <w:t>,</w:t>
      </w:r>
      <w:r w:rsidR="0040470E" w:rsidRPr="00703F28">
        <w:rPr>
          <w:rFonts w:ascii="Times New Roman" w:hAnsi="Times New Roman"/>
          <w:color w:val="000000" w:themeColor="text1"/>
          <w:szCs w:val="24"/>
          <w:lang w:val="uk-UA"/>
        </w:rPr>
        <w:t xml:space="preserve"> не є ознакою </w:t>
      </w:r>
      <w:r w:rsidRPr="00703F28">
        <w:rPr>
          <w:rFonts w:ascii="Times New Roman" w:hAnsi="Times New Roman"/>
          <w:color w:val="000000" w:themeColor="text1"/>
          <w:szCs w:val="24"/>
          <w:lang w:val="uk-UA"/>
        </w:rPr>
        <w:t xml:space="preserve">інтоксикації і зникає через декілька хвилин без лікування. </w:t>
      </w:r>
      <w:r w:rsidR="00806EF4" w:rsidRPr="00703F28">
        <w:rPr>
          <w:rFonts w:ascii="Times New Roman" w:hAnsi="Times New Roman"/>
          <w:color w:val="000000" w:themeColor="text1"/>
          <w:szCs w:val="24"/>
          <w:lang w:val="uk-UA"/>
        </w:rPr>
        <w:t>Правильне нанесення препарату міні</w:t>
      </w:r>
      <w:r w:rsidRPr="00703F28">
        <w:rPr>
          <w:rFonts w:ascii="Times New Roman" w:hAnsi="Times New Roman"/>
          <w:color w:val="000000" w:themeColor="text1"/>
          <w:szCs w:val="24"/>
          <w:lang w:val="uk-UA"/>
        </w:rPr>
        <w:t>мізує</w:t>
      </w:r>
      <w:r w:rsidR="00806EF4" w:rsidRPr="00703F28">
        <w:rPr>
          <w:rFonts w:ascii="Times New Roman" w:hAnsi="Times New Roman"/>
          <w:color w:val="000000" w:themeColor="text1"/>
          <w:szCs w:val="24"/>
          <w:lang w:val="uk-UA"/>
        </w:rPr>
        <w:t xml:space="preserve"> можливість злизування препарату.</w:t>
      </w:r>
      <w:r w:rsidR="005226D3" w:rsidRPr="00703F28">
        <w:rPr>
          <w:rFonts w:ascii="Times New Roman" w:hAnsi="Times New Roman"/>
          <w:color w:val="000000" w:themeColor="text1"/>
          <w:szCs w:val="24"/>
          <w:lang w:val="uk-UA"/>
        </w:rPr>
        <w:t xml:space="preserve"> </w:t>
      </w:r>
    </w:p>
    <w:p w14:paraId="18E48EEC" w14:textId="500ADBBB" w:rsidR="00806EF4" w:rsidRPr="00703F28" w:rsidRDefault="00BD3CE2" w:rsidP="003D4E51">
      <w:pPr>
        <w:pStyle w:val="Standard"/>
        <w:tabs>
          <w:tab w:val="num" w:pos="-567"/>
          <w:tab w:val="num" w:pos="142"/>
        </w:tabs>
        <w:spacing w:after="0" w:line="240" w:lineRule="auto"/>
        <w:ind w:left="-567" w:firstLine="567"/>
        <w:jc w:val="both"/>
        <w:rPr>
          <w:rFonts w:ascii="Times New Roman" w:hAnsi="Times New Roman"/>
          <w:color w:val="000000" w:themeColor="text1"/>
          <w:szCs w:val="24"/>
          <w:lang w:val="uk-UA"/>
        </w:rPr>
      </w:pPr>
      <w:r>
        <w:rPr>
          <w:rFonts w:ascii="Times New Roman" w:hAnsi="Times New Roman"/>
          <w:color w:val="000000" w:themeColor="text1"/>
          <w:szCs w:val="24"/>
          <w:lang w:val="uk-UA"/>
        </w:rPr>
        <w:t>У</w:t>
      </w:r>
      <w:r w:rsidR="008A0EB6" w:rsidRPr="00703F28">
        <w:rPr>
          <w:rFonts w:ascii="Times New Roman" w:hAnsi="Times New Roman"/>
          <w:color w:val="000000" w:themeColor="text1"/>
          <w:szCs w:val="24"/>
          <w:lang w:val="uk-UA"/>
        </w:rPr>
        <w:t xml:space="preserve"> </w:t>
      </w:r>
      <w:r w:rsidR="005D3F16" w:rsidRPr="00703F28">
        <w:rPr>
          <w:rFonts w:ascii="Times New Roman" w:hAnsi="Times New Roman"/>
          <w:color w:val="000000" w:themeColor="text1"/>
          <w:szCs w:val="24"/>
          <w:lang w:val="uk-UA"/>
        </w:rPr>
        <w:t>дуже рідк</w:t>
      </w:r>
      <w:r w:rsidR="00DC37C0">
        <w:rPr>
          <w:rFonts w:ascii="Times New Roman" w:hAnsi="Times New Roman"/>
          <w:color w:val="000000" w:themeColor="text1"/>
          <w:szCs w:val="24"/>
          <w:lang w:val="uk-UA"/>
        </w:rPr>
        <w:t>існих</w:t>
      </w:r>
      <w:r w:rsidR="008A0EB6" w:rsidRPr="00703F28">
        <w:rPr>
          <w:rFonts w:ascii="Times New Roman" w:hAnsi="Times New Roman"/>
          <w:color w:val="000000" w:themeColor="text1"/>
          <w:szCs w:val="24"/>
          <w:lang w:val="uk-UA"/>
        </w:rPr>
        <w:t xml:space="preserve"> </w:t>
      </w:r>
      <w:r w:rsidR="005226D3" w:rsidRPr="00703F28">
        <w:rPr>
          <w:rFonts w:ascii="Times New Roman" w:hAnsi="Times New Roman"/>
          <w:color w:val="000000" w:themeColor="text1"/>
          <w:szCs w:val="24"/>
          <w:lang w:val="uk-UA"/>
        </w:rPr>
        <w:t xml:space="preserve">випадках </w:t>
      </w:r>
      <w:r w:rsidR="00D049AF" w:rsidRPr="00703F28">
        <w:rPr>
          <w:rFonts w:ascii="Times New Roman" w:hAnsi="Times New Roman"/>
          <w:color w:val="000000" w:themeColor="text1"/>
          <w:szCs w:val="24"/>
          <w:lang w:val="uk-UA"/>
        </w:rPr>
        <w:t xml:space="preserve">застосування препарату </w:t>
      </w:r>
      <w:r w:rsidR="005226D3" w:rsidRPr="00703F28">
        <w:rPr>
          <w:rFonts w:ascii="Times New Roman" w:hAnsi="Times New Roman"/>
          <w:color w:val="000000" w:themeColor="text1"/>
          <w:szCs w:val="24"/>
          <w:lang w:val="uk-UA"/>
        </w:rPr>
        <w:t xml:space="preserve">може стати причиною тимчасових змін у поведінці тварини, таких як </w:t>
      </w:r>
      <w:r w:rsidR="00D049AF" w:rsidRPr="00703F28">
        <w:rPr>
          <w:rFonts w:ascii="Times New Roman" w:hAnsi="Times New Roman"/>
          <w:color w:val="000000" w:themeColor="text1"/>
          <w:szCs w:val="24"/>
          <w:lang w:val="uk-UA"/>
        </w:rPr>
        <w:t>мля</w:t>
      </w:r>
      <w:r w:rsidR="005226D3" w:rsidRPr="00703F28">
        <w:rPr>
          <w:rFonts w:ascii="Times New Roman" w:hAnsi="Times New Roman"/>
          <w:color w:val="000000" w:themeColor="text1"/>
          <w:szCs w:val="24"/>
          <w:lang w:val="uk-UA"/>
        </w:rPr>
        <w:t>вість, збудження та відсутність апетиту.</w:t>
      </w:r>
      <w:r w:rsidR="008A0EB6" w:rsidRPr="00703F28">
        <w:rPr>
          <w:rFonts w:ascii="Times New Roman" w:hAnsi="Times New Roman"/>
          <w:color w:val="000000" w:themeColor="text1"/>
          <w:szCs w:val="24"/>
          <w:lang w:val="uk-UA"/>
        </w:rPr>
        <w:t xml:space="preserve"> </w:t>
      </w:r>
    </w:p>
    <w:p w14:paraId="18E48EED" w14:textId="77777777" w:rsidR="00210EAA" w:rsidRPr="00703F28" w:rsidRDefault="00210EAA" w:rsidP="003D4E51">
      <w:pPr>
        <w:tabs>
          <w:tab w:val="num" w:pos="142"/>
        </w:tabs>
        <w:spacing w:after="0" w:line="240" w:lineRule="auto"/>
        <w:jc w:val="both"/>
        <w:rPr>
          <w:color w:val="000000" w:themeColor="text1"/>
          <w:lang w:val="uk-UA"/>
        </w:rPr>
      </w:pPr>
      <w:r w:rsidRPr="00703F28">
        <w:rPr>
          <w:b/>
          <w:bCs/>
          <w:color w:val="000000" w:themeColor="text1"/>
          <w:lang w:val="uk-UA"/>
        </w:rPr>
        <w:t>5.5 Особливі застереження при використанні</w:t>
      </w:r>
      <w:r w:rsidR="00692A71" w:rsidRPr="00703F28">
        <w:rPr>
          <w:b/>
          <w:bCs/>
          <w:color w:val="000000" w:themeColor="text1"/>
          <w:lang w:val="uk-UA"/>
        </w:rPr>
        <w:t xml:space="preserve"> у тварин</w:t>
      </w:r>
      <w:r w:rsidRPr="00703F28">
        <w:rPr>
          <w:color w:val="000000" w:themeColor="text1"/>
          <w:lang w:val="uk-UA"/>
        </w:rPr>
        <w:t xml:space="preserve"> </w:t>
      </w:r>
    </w:p>
    <w:p w14:paraId="18E48EEE" w14:textId="74E1539F" w:rsidR="00164398" w:rsidRPr="00703F28" w:rsidRDefault="00164398" w:rsidP="003D4E51">
      <w:pPr>
        <w:spacing w:after="0" w:line="240" w:lineRule="auto"/>
        <w:ind w:left="-567" w:firstLine="567"/>
        <w:jc w:val="both"/>
        <w:rPr>
          <w:color w:val="000000" w:themeColor="text1"/>
          <w:lang w:val="uk-UA"/>
        </w:rPr>
      </w:pPr>
      <w:r w:rsidRPr="00703F28">
        <w:rPr>
          <w:color w:val="000000" w:themeColor="text1"/>
          <w:lang w:val="uk-UA"/>
        </w:rPr>
        <w:t xml:space="preserve">Часте застосування шампуню може зменшити ефективність препарату. Купання тварин 1-2 рази </w:t>
      </w:r>
      <w:r w:rsidR="00100D26">
        <w:rPr>
          <w:color w:val="000000" w:themeColor="text1"/>
          <w:lang w:val="uk-UA"/>
        </w:rPr>
        <w:t>в</w:t>
      </w:r>
      <w:r w:rsidRPr="00703F28">
        <w:rPr>
          <w:color w:val="000000" w:themeColor="text1"/>
          <w:lang w:val="uk-UA"/>
        </w:rPr>
        <w:t xml:space="preserve"> період між щомісячними обробками тварин препаратом Адвокат</w:t>
      </w:r>
      <w:r w:rsidR="00141A3B" w:rsidRPr="00703F28">
        <w:rPr>
          <w:rFonts w:ascii="Arial" w:hAnsi="Arial" w:cs="Arial"/>
          <w:color w:val="000000" w:themeColor="text1"/>
          <w:vertAlign w:val="superscript"/>
          <w:lang w:val="uk-UA"/>
        </w:rPr>
        <w:t>™</w:t>
      </w:r>
      <w:r w:rsidRPr="00703F28">
        <w:rPr>
          <w:rFonts w:ascii="Arial" w:hAnsi="Arial" w:cs="Arial"/>
          <w:color w:val="000000" w:themeColor="text1"/>
          <w:vertAlign w:val="superscript"/>
          <w:lang w:val="uk-UA"/>
        </w:rPr>
        <w:t xml:space="preserve"> </w:t>
      </w:r>
      <w:r w:rsidRPr="00703F28">
        <w:rPr>
          <w:color w:val="000000" w:themeColor="text1"/>
          <w:lang w:val="uk-UA"/>
        </w:rPr>
        <w:t>для котів не впливає на ефективність препарату.</w:t>
      </w:r>
    </w:p>
    <w:p w14:paraId="18E48EEF" w14:textId="43B05486" w:rsidR="00164398" w:rsidRPr="00703F28" w:rsidRDefault="00164398" w:rsidP="003D4E51">
      <w:pPr>
        <w:tabs>
          <w:tab w:val="num" w:pos="142"/>
        </w:tabs>
        <w:spacing w:after="0" w:line="240" w:lineRule="auto"/>
        <w:ind w:left="-567" w:firstLine="567"/>
        <w:jc w:val="both"/>
        <w:rPr>
          <w:color w:val="000000" w:themeColor="text1"/>
          <w:lang w:val="uk-UA"/>
        </w:rPr>
      </w:pPr>
      <w:r w:rsidRPr="00703F28">
        <w:rPr>
          <w:color w:val="000000" w:themeColor="text1"/>
          <w:lang w:val="uk-UA"/>
        </w:rPr>
        <w:t>Ефективність препарату Адвокат</w:t>
      </w:r>
      <w:r w:rsidR="001755D7" w:rsidRPr="00703F28">
        <w:rPr>
          <w:color w:val="000000" w:themeColor="text1"/>
          <w:lang w:val="uk-UA"/>
        </w:rPr>
        <w:t>™</w:t>
      </w:r>
      <w:r w:rsidRPr="00703F28">
        <w:rPr>
          <w:rFonts w:ascii="Arial" w:hAnsi="Arial" w:cs="Arial"/>
          <w:color w:val="000000" w:themeColor="text1"/>
          <w:vertAlign w:val="superscript"/>
          <w:lang w:val="uk-UA"/>
        </w:rPr>
        <w:t xml:space="preserve"> </w:t>
      </w:r>
      <w:r w:rsidRPr="00703F28">
        <w:rPr>
          <w:color w:val="000000" w:themeColor="text1"/>
          <w:lang w:val="uk-UA"/>
        </w:rPr>
        <w:t xml:space="preserve">для котів не тестувалась на тхорах масою тіла більше 2-х кг, тому тривалість дії препарату може бути меншою </w:t>
      </w:r>
      <w:r w:rsidR="00653B58">
        <w:rPr>
          <w:color w:val="000000" w:themeColor="text1"/>
          <w:lang w:val="uk-UA"/>
        </w:rPr>
        <w:t>в</w:t>
      </w:r>
      <w:r w:rsidRPr="00703F28">
        <w:rPr>
          <w:color w:val="000000" w:themeColor="text1"/>
          <w:lang w:val="uk-UA"/>
        </w:rPr>
        <w:t xml:space="preserve"> цих тварин. </w:t>
      </w:r>
    </w:p>
    <w:p w14:paraId="18E48EF0" w14:textId="572F1D84" w:rsidR="00164398" w:rsidRPr="00703F28" w:rsidRDefault="00164398" w:rsidP="003D4E51">
      <w:pPr>
        <w:tabs>
          <w:tab w:val="num" w:pos="142"/>
        </w:tabs>
        <w:spacing w:after="0" w:line="240" w:lineRule="auto"/>
        <w:ind w:left="-567" w:firstLine="567"/>
        <w:jc w:val="both"/>
        <w:rPr>
          <w:color w:val="000000" w:themeColor="text1"/>
          <w:lang w:val="uk-UA"/>
        </w:rPr>
      </w:pPr>
      <w:r w:rsidRPr="00703F28">
        <w:rPr>
          <w:color w:val="000000" w:themeColor="text1"/>
          <w:lang w:val="uk-UA"/>
        </w:rPr>
        <w:t xml:space="preserve">Часте та повторне використання </w:t>
      </w:r>
      <w:proofErr w:type="spellStart"/>
      <w:r w:rsidR="008A0EB6" w:rsidRPr="00703F28">
        <w:rPr>
          <w:color w:val="000000" w:themeColor="text1"/>
          <w:lang w:val="uk-UA"/>
        </w:rPr>
        <w:t>екто</w:t>
      </w:r>
      <w:proofErr w:type="spellEnd"/>
      <w:r w:rsidR="008A0EB6" w:rsidRPr="00703F28">
        <w:rPr>
          <w:color w:val="000000" w:themeColor="text1"/>
          <w:lang w:val="uk-UA"/>
        </w:rPr>
        <w:t xml:space="preserve">- і </w:t>
      </w:r>
      <w:proofErr w:type="spellStart"/>
      <w:r w:rsidR="008A0EB6" w:rsidRPr="00703F28">
        <w:rPr>
          <w:color w:val="000000" w:themeColor="text1"/>
          <w:lang w:val="uk-UA"/>
        </w:rPr>
        <w:t>ендопаразит</w:t>
      </w:r>
      <w:r w:rsidR="00653B58">
        <w:rPr>
          <w:color w:val="000000" w:themeColor="text1"/>
          <w:lang w:val="uk-UA"/>
        </w:rPr>
        <w:t>и</w:t>
      </w:r>
      <w:r w:rsidR="008A0EB6" w:rsidRPr="00703F28">
        <w:rPr>
          <w:color w:val="000000" w:themeColor="text1"/>
          <w:lang w:val="uk-UA"/>
        </w:rPr>
        <w:t>цидів</w:t>
      </w:r>
      <w:proofErr w:type="spellEnd"/>
      <w:r w:rsidR="008A0EB6" w:rsidRPr="00703F28">
        <w:rPr>
          <w:color w:val="000000" w:themeColor="text1"/>
          <w:lang w:val="uk-UA"/>
        </w:rPr>
        <w:t xml:space="preserve"> </w:t>
      </w:r>
      <w:r w:rsidRPr="00703F28">
        <w:rPr>
          <w:color w:val="000000" w:themeColor="text1"/>
          <w:lang w:val="uk-UA"/>
        </w:rPr>
        <w:t>будь-якого класу може</w:t>
      </w:r>
      <w:r w:rsidR="008A0EB6" w:rsidRPr="00703F28">
        <w:rPr>
          <w:color w:val="000000" w:themeColor="text1"/>
          <w:lang w:val="uk-UA"/>
        </w:rPr>
        <w:t xml:space="preserve"> призвести до виникнення резистентності до </w:t>
      </w:r>
      <w:proofErr w:type="spellStart"/>
      <w:r w:rsidR="008A0EB6" w:rsidRPr="00703F28">
        <w:rPr>
          <w:color w:val="000000" w:themeColor="text1"/>
          <w:lang w:val="uk-UA"/>
        </w:rPr>
        <w:t>діюч</w:t>
      </w:r>
      <w:proofErr w:type="spellEnd"/>
      <w:r w:rsidR="008A0EB6" w:rsidRPr="00703F28">
        <w:rPr>
          <w:color w:val="000000" w:themeColor="text1"/>
        </w:rPr>
        <w:t>о</w:t>
      </w:r>
      <w:r w:rsidR="008A0EB6" w:rsidRPr="00703F28">
        <w:rPr>
          <w:color w:val="000000" w:themeColor="text1"/>
          <w:lang w:val="uk-UA"/>
        </w:rPr>
        <w:t xml:space="preserve">ї речовини. Використання препаратів має </w:t>
      </w:r>
      <w:r w:rsidRPr="00703F28">
        <w:rPr>
          <w:color w:val="000000" w:themeColor="text1"/>
          <w:lang w:val="uk-UA"/>
        </w:rPr>
        <w:t>бути призначене після проведення оцінки доцільності призначення препарату.</w:t>
      </w:r>
    </w:p>
    <w:p w14:paraId="18E48EF1" w14:textId="77777777" w:rsidR="00210EAA" w:rsidRPr="00703F28" w:rsidRDefault="00210EAA" w:rsidP="003D4E51">
      <w:pPr>
        <w:tabs>
          <w:tab w:val="num" w:pos="142"/>
        </w:tabs>
        <w:spacing w:after="0" w:line="240" w:lineRule="auto"/>
        <w:rPr>
          <w:b/>
          <w:color w:val="000000" w:themeColor="text1"/>
          <w:lang w:val="uk-UA"/>
        </w:rPr>
      </w:pPr>
      <w:r w:rsidRPr="00703F28">
        <w:rPr>
          <w:b/>
          <w:color w:val="000000" w:themeColor="text1"/>
          <w:lang w:val="uk-UA"/>
        </w:rPr>
        <w:t>5.6 Використання під час вагітності, лактації, несучості</w:t>
      </w:r>
    </w:p>
    <w:p w14:paraId="18E48EF2" w14:textId="77777777" w:rsidR="004B168A" w:rsidRPr="00703F28" w:rsidRDefault="00164398" w:rsidP="003D4E51">
      <w:pPr>
        <w:tabs>
          <w:tab w:val="num" w:pos="142"/>
        </w:tabs>
        <w:spacing w:after="0" w:line="240" w:lineRule="auto"/>
        <w:jc w:val="both"/>
        <w:rPr>
          <w:color w:val="000000" w:themeColor="text1"/>
          <w:lang w:val="uk-UA"/>
        </w:rPr>
      </w:pPr>
      <w:r w:rsidRPr="00703F28">
        <w:rPr>
          <w:color w:val="000000" w:themeColor="text1"/>
          <w:lang w:val="uk-UA"/>
        </w:rPr>
        <w:t>Препа</w:t>
      </w:r>
      <w:r w:rsidR="00E16E44" w:rsidRPr="00703F28">
        <w:rPr>
          <w:color w:val="000000" w:themeColor="text1"/>
          <w:lang w:val="uk-UA"/>
        </w:rPr>
        <w:t>рат не досліджувався на вагітних</w:t>
      </w:r>
      <w:r w:rsidRPr="00703F28">
        <w:rPr>
          <w:color w:val="000000" w:themeColor="text1"/>
          <w:lang w:val="uk-UA"/>
        </w:rPr>
        <w:t xml:space="preserve"> та </w:t>
      </w:r>
      <w:proofErr w:type="spellStart"/>
      <w:r w:rsidRPr="00703F28">
        <w:rPr>
          <w:color w:val="000000" w:themeColor="text1"/>
          <w:lang w:val="uk-UA"/>
        </w:rPr>
        <w:t>лактуючих</w:t>
      </w:r>
      <w:proofErr w:type="spellEnd"/>
      <w:r w:rsidRPr="00703F28">
        <w:rPr>
          <w:color w:val="000000" w:themeColor="text1"/>
          <w:lang w:val="uk-UA"/>
        </w:rPr>
        <w:t xml:space="preserve"> тваринах. </w:t>
      </w:r>
    </w:p>
    <w:p w14:paraId="18E48EF3" w14:textId="77777777" w:rsidR="00164398" w:rsidRPr="00703F28" w:rsidRDefault="00164398" w:rsidP="003D4E51">
      <w:pPr>
        <w:tabs>
          <w:tab w:val="num" w:pos="142"/>
        </w:tabs>
        <w:spacing w:after="0" w:line="240" w:lineRule="auto"/>
        <w:ind w:left="-567" w:firstLine="567"/>
        <w:jc w:val="both"/>
        <w:rPr>
          <w:color w:val="000000" w:themeColor="text1"/>
          <w:lang w:val="uk-UA"/>
        </w:rPr>
      </w:pPr>
      <w:r w:rsidRPr="00703F28">
        <w:rPr>
          <w:color w:val="000000" w:themeColor="text1"/>
          <w:lang w:val="uk-UA"/>
        </w:rPr>
        <w:t xml:space="preserve">Лабораторні дослідження </w:t>
      </w:r>
      <w:proofErr w:type="spellStart"/>
      <w:r w:rsidRPr="00703F28">
        <w:rPr>
          <w:color w:val="000000" w:themeColor="text1"/>
          <w:lang w:val="uk-UA"/>
        </w:rPr>
        <w:t>імідаклоприду</w:t>
      </w:r>
      <w:proofErr w:type="spellEnd"/>
      <w:r w:rsidRPr="00703F28">
        <w:rPr>
          <w:color w:val="000000" w:themeColor="text1"/>
          <w:lang w:val="uk-UA"/>
        </w:rPr>
        <w:t xml:space="preserve"> та </w:t>
      </w:r>
      <w:proofErr w:type="spellStart"/>
      <w:r w:rsidRPr="00703F28">
        <w:rPr>
          <w:color w:val="000000" w:themeColor="text1"/>
          <w:lang w:val="uk-UA"/>
        </w:rPr>
        <w:t>мокс</w:t>
      </w:r>
      <w:r w:rsidR="007A3C15" w:rsidRPr="00703F28">
        <w:rPr>
          <w:color w:val="000000" w:themeColor="text1"/>
          <w:lang w:val="uk-UA"/>
        </w:rPr>
        <w:t>и</w:t>
      </w:r>
      <w:r w:rsidRPr="00703F28">
        <w:rPr>
          <w:color w:val="000000" w:themeColor="text1"/>
          <w:lang w:val="uk-UA"/>
        </w:rPr>
        <w:t>дектину</w:t>
      </w:r>
      <w:proofErr w:type="spellEnd"/>
      <w:r w:rsidRPr="00703F28">
        <w:rPr>
          <w:color w:val="000000" w:themeColor="text1"/>
          <w:lang w:val="uk-UA"/>
        </w:rPr>
        <w:t xml:space="preserve"> на щурах та кроликах не дали </w:t>
      </w:r>
      <w:proofErr w:type="spellStart"/>
      <w:r w:rsidRPr="00703F28">
        <w:rPr>
          <w:color w:val="000000" w:themeColor="text1"/>
          <w:lang w:val="uk-UA"/>
        </w:rPr>
        <w:t>тератогенних</w:t>
      </w:r>
      <w:proofErr w:type="spellEnd"/>
      <w:r w:rsidRPr="00703F28">
        <w:rPr>
          <w:color w:val="000000" w:themeColor="text1"/>
          <w:lang w:val="uk-UA"/>
        </w:rPr>
        <w:t xml:space="preserve">, </w:t>
      </w:r>
      <w:proofErr w:type="spellStart"/>
      <w:r w:rsidRPr="00703F28">
        <w:rPr>
          <w:color w:val="000000" w:themeColor="text1"/>
          <w:lang w:val="uk-UA"/>
        </w:rPr>
        <w:t>фетотоксичних</w:t>
      </w:r>
      <w:proofErr w:type="spellEnd"/>
      <w:r w:rsidRPr="00703F28">
        <w:rPr>
          <w:color w:val="000000" w:themeColor="text1"/>
          <w:lang w:val="uk-UA"/>
        </w:rPr>
        <w:t xml:space="preserve"> або </w:t>
      </w:r>
      <w:proofErr w:type="spellStart"/>
      <w:r w:rsidRPr="00703F28">
        <w:rPr>
          <w:color w:val="000000" w:themeColor="text1"/>
          <w:lang w:val="uk-UA"/>
        </w:rPr>
        <w:t>матково</w:t>
      </w:r>
      <w:proofErr w:type="spellEnd"/>
      <w:r w:rsidRPr="00703F28">
        <w:rPr>
          <w:color w:val="000000" w:themeColor="text1"/>
          <w:lang w:val="uk-UA"/>
        </w:rPr>
        <w:t>-токсичних ефектів.</w:t>
      </w:r>
    </w:p>
    <w:p w14:paraId="18E48EF4" w14:textId="77777777" w:rsidR="00164398" w:rsidRPr="00703F28" w:rsidRDefault="00164398" w:rsidP="003D4E51">
      <w:pPr>
        <w:tabs>
          <w:tab w:val="num" w:pos="142"/>
        </w:tabs>
        <w:spacing w:after="0" w:line="240" w:lineRule="auto"/>
        <w:jc w:val="both"/>
        <w:rPr>
          <w:b/>
          <w:color w:val="000000" w:themeColor="text1"/>
          <w:lang w:val="uk-UA"/>
        </w:rPr>
      </w:pPr>
      <w:r w:rsidRPr="00703F28">
        <w:rPr>
          <w:color w:val="000000" w:themeColor="text1"/>
          <w:lang w:val="uk-UA"/>
        </w:rPr>
        <w:t>Використовувати тільки після призначення ветеринарним лікарем.</w:t>
      </w:r>
    </w:p>
    <w:p w14:paraId="18E48EF5" w14:textId="77777777" w:rsidR="00210EAA" w:rsidRPr="00703F28" w:rsidRDefault="00210EAA" w:rsidP="003D4E51">
      <w:pPr>
        <w:pStyle w:val="18"/>
        <w:tabs>
          <w:tab w:val="num" w:pos="142"/>
        </w:tabs>
        <w:spacing w:after="0" w:line="240" w:lineRule="auto"/>
        <w:rPr>
          <w:b/>
          <w:color w:val="000000" w:themeColor="text1"/>
          <w:lang w:val="uk-UA"/>
        </w:rPr>
      </w:pPr>
      <w:r w:rsidRPr="00703F28">
        <w:rPr>
          <w:b/>
          <w:color w:val="000000" w:themeColor="text1"/>
          <w:lang w:val="uk-UA"/>
        </w:rPr>
        <w:t>5.7 Взаємодія з іншими засобами або інші форми взаємодії</w:t>
      </w:r>
    </w:p>
    <w:p w14:paraId="18E48EF6" w14:textId="77777777" w:rsidR="00B9637E" w:rsidRPr="00703F28" w:rsidRDefault="000844FC" w:rsidP="003D4E51">
      <w:pPr>
        <w:tabs>
          <w:tab w:val="num" w:pos="142"/>
        </w:tabs>
        <w:spacing w:after="0" w:line="240" w:lineRule="auto"/>
        <w:rPr>
          <w:color w:val="000000" w:themeColor="text1"/>
          <w:lang w:val="uk-UA"/>
        </w:rPr>
      </w:pPr>
      <w:r w:rsidRPr="00703F28">
        <w:rPr>
          <w:color w:val="000000" w:themeColor="text1"/>
          <w:lang w:val="uk-UA"/>
        </w:rPr>
        <w:t xml:space="preserve">Не застосовувати одночасно з іншими </w:t>
      </w:r>
      <w:proofErr w:type="spellStart"/>
      <w:r w:rsidRPr="00703F28">
        <w:rPr>
          <w:color w:val="000000" w:themeColor="text1"/>
          <w:lang w:val="uk-UA"/>
        </w:rPr>
        <w:t>протипаразитарними</w:t>
      </w:r>
      <w:proofErr w:type="spellEnd"/>
      <w:r w:rsidRPr="00703F28">
        <w:rPr>
          <w:color w:val="000000" w:themeColor="text1"/>
          <w:lang w:val="uk-UA"/>
        </w:rPr>
        <w:t xml:space="preserve"> </w:t>
      </w:r>
      <w:proofErr w:type="spellStart"/>
      <w:r w:rsidRPr="00703F28">
        <w:rPr>
          <w:color w:val="000000" w:themeColor="text1"/>
          <w:lang w:val="uk-UA"/>
        </w:rPr>
        <w:t>макроциклічними</w:t>
      </w:r>
      <w:proofErr w:type="spellEnd"/>
      <w:r w:rsidRPr="00703F28">
        <w:rPr>
          <w:color w:val="000000" w:themeColor="text1"/>
          <w:lang w:val="uk-UA"/>
        </w:rPr>
        <w:t xml:space="preserve"> лактонами</w:t>
      </w:r>
      <w:r w:rsidRPr="00703F28">
        <w:rPr>
          <w:color w:val="000000" w:themeColor="text1"/>
        </w:rPr>
        <w:t>.</w:t>
      </w:r>
    </w:p>
    <w:p w14:paraId="18E48EF7" w14:textId="77777777" w:rsidR="00210EAA" w:rsidRPr="00703F28" w:rsidRDefault="00210EAA" w:rsidP="003D4E51">
      <w:pPr>
        <w:pStyle w:val="18"/>
        <w:tabs>
          <w:tab w:val="num" w:pos="142"/>
        </w:tabs>
        <w:spacing w:after="0" w:line="240" w:lineRule="auto"/>
        <w:rPr>
          <w:b/>
          <w:bCs/>
          <w:color w:val="000000" w:themeColor="text1"/>
          <w:lang w:val="uk-UA"/>
        </w:rPr>
      </w:pPr>
      <w:r w:rsidRPr="00703F28">
        <w:rPr>
          <w:b/>
          <w:bCs/>
          <w:color w:val="000000" w:themeColor="text1"/>
          <w:lang w:val="uk-UA"/>
        </w:rPr>
        <w:t>5.8 Дози і способи введення тваринам різного віку</w:t>
      </w:r>
    </w:p>
    <w:p w14:paraId="18E48EF8" w14:textId="032545DB" w:rsidR="00EA7820" w:rsidRPr="00703F28" w:rsidRDefault="00EA7820"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Мінімальна рекомендована доза </w:t>
      </w:r>
      <w:proofErr w:type="spellStart"/>
      <w:r w:rsidRPr="00703F28">
        <w:rPr>
          <w:rFonts w:ascii="Times New Roman" w:hAnsi="Times New Roman"/>
          <w:color w:val="000000" w:themeColor="text1"/>
          <w:szCs w:val="24"/>
          <w:lang w:val="uk-UA"/>
        </w:rPr>
        <w:t>імідаклоприду</w:t>
      </w:r>
      <w:proofErr w:type="spellEnd"/>
      <w:r w:rsidRPr="00703F28">
        <w:rPr>
          <w:rFonts w:ascii="Times New Roman" w:hAnsi="Times New Roman"/>
          <w:color w:val="000000" w:themeColor="text1"/>
          <w:szCs w:val="24"/>
          <w:lang w:val="uk-UA"/>
        </w:rPr>
        <w:t xml:space="preserve"> - 10 мг/кг маси тіла, </w:t>
      </w:r>
      <w:proofErr w:type="spellStart"/>
      <w:r w:rsidRPr="00703F28">
        <w:rPr>
          <w:rFonts w:ascii="Times New Roman" w:hAnsi="Times New Roman"/>
          <w:color w:val="000000" w:themeColor="text1"/>
          <w:szCs w:val="24"/>
          <w:lang w:val="uk-UA"/>
        </w:rPr>
        <w:t>мокс</w:t>
      </w:r>
      <w:r w:rsidR="007A3C15" w:rsidRPr="00703F28">
        <w:rPr>
          <w:rFonts w:ascii="Times New Roman" w:hAnsi="Times New Roman"/>
          <w:color w:val="000000" w:themeColor="text1"/>
          <w:szCs w:val="24"/>
          <w:lang w:val="uk-UA"/>
        </w:rPr>
        <w:t>и</w:t>
      </w:r>
      <w:r w:rsidRPr="00703F28">
        <w:rPr>
          <w:rFonts w:ascii="Times New Roman" w:hAnsi="Times New Roman"/>
          <w:color w:val="000000" w:themeColor="text1"/>
          <w:szCs w:val="24"/>
          <w:lang w:val="uk-UA"/>
        </w:rPr>
        <w:t>дектину</w:t>
      </w:r>
      <w:proofErr w:type="spellEnd"/>
      <w:r w:rsidRPr="00703F28">
        <w:rPr>
          <w:rFonts w:ascii="Times New Roman" w:hAnsi="Times New Roman"/>
          <w:color w:val="000000" w:themeColor="text1"/>
          <w:szCs w:val="24"/>
          <w:lang w:val="uk-UA"/>
        </w:rPr>
        <w:t xml:space="preserve"> - 1,0 мг/кг маси тіла, що еквівалентно 0,1 мл Адвокату</w:t>
      </w:r>
      <w:r w:rsidR="00206AF3" w:rsidRPr="00703F28">
        <w:rPr>
          <w:rFonts w:ascii="Times New Roman" w:hAnsi="Times New Roman"/>
          <w:color w:val="000000" w:themeColor="text1"/>
          <w:szCs w:val="24"/>
          <w:vertAlign w:val="superscript"/>
          <w:lang w:val="uk-UA"/>
        </w:rPr>
        <w:t>™</w:t>
      </w:r>
      <w:r w:rsidRPr="00703F28">
        <w:rPr>
          <w:rFonts w:ascii="Times New Roman" w:hAnsi="Times New Roman"/>
          <w:color w:val="000000" w:themeColor="text1"/>
          <w:szCs w:val="24"/>
          <w:lang w:val="uk-UA"/>
        </w:rPr>
        <w:t xml:space="preserve"> для котів на </w:t>
      </w:r>
      <w:smartTag w:uri="urn:schemas-microsoft-com:office:smarttags" w:element="metricconverter">
        <w:smartTagPr>
          <w:attr w:name="ProductID" w:val="1 кг"/>
        </w:smartTagPr>
        <w:r w:rsidRPr="00703F28">
          <w:rPr>
            <w:rFonts w:ascii="Times New Roman" w:hAnsi="Times New Roman"/>
            <w:color w:val="000000" w:themeColor="text1"/>
            <w:szCs w:val="24"/>
            <w:lang w:val="uk-UA"/>
          </w:rPr>
          <w:t>1 кг</w:t>
        </w:r>
      </w:smartTag>
      <w:r w:rsidRPr="00703F28">
        <w:rPr>
          <w:rFonts w:ascii="Times New Roman" w:hAnsi="Times New Roman"/>
          <w:color w:val="000000" w:themeColor="text1"/>
          <w:szCs w:val="24"/>
          <w:lang w:val="uk-UA"/>
        </w:rPr>
        <w:t xml:space="preserve"> маси тіла тварини.</w:t>
      </w:r>
    </w:p>
    <w:p w14:paraId="18E48EF9" w14:textId="77777777" w:rsidR="00264568" w:rsidRPr="00703F28" w:rsidRDefault="00264568" w:rsidP="003D4E51">
      <w:pPr>
        <w:pStyle w:val="Standard"/>
        <w:spacing w:after="0" w:line="240" w:lineRule="auto"/>
        <w:ind w:left="284"/>
        <w:rPr>
          <w:rFonts w:ascii="Times New Roman" w:hAnsi="Times New Roman"/>
          <w:color w:val="000000" w:themeColor="text1"/>
          <w:szCs w:val="24"/>
          <w:lang w:val="uk-UA"/>
        </w:rPr>
      </w:pPr>
    </w:p>
    <w:p w14:paraId="18E48EFA" w14:textId="20A444A0" w:rsidR="00EA7820" w:rsidRPr="00703F28" w:rsidRDefault="00462A0A" w:rsidP="003D4E51">
      <w:pPr>
        <w:pStyle w:val="Standard"/>
        <w:spacing w:after="0" w:line="240" w:lineRule="auto"/>
        <w:ind w:left="284"/>
        <w:rPr>
          <w:rFonts w:ascii="Times New Roman" w:hAnsi="Times New Roman"/>
          <w:color w:val="000000" w:themeColor="text1"/>
          <w:szCs w:val="24"/>
          <w:u w:val="single"/>
          <w:lang w:val="uk-UA"/>
        </w:rPr>
      </w:pPr>
      <w:r w:rsidRPr="00703F28">
        <w:rPr>
          <w:rFonts w:ascii="Times New Roman" w:hAnsi="Times New Roman"/>
          <w:color w:val="000000" w:themeColor="text1"/>
          <w:szCs w:val="24"/>
          <w:lang w:val="uk-UA"/>
        </w:rPr>
        <w:t xml:space="preserve"> </w:t>
      </w:r>
      <w:r w:rsidR="00EA7820" w:rsidRPr="00703F28">
        <w:rPr>
          <w:rFonts w:ascii="Times New Roman" w:hAnsi="Times New Roman"/>
          <w:color w:val="000000" w:themeColor="text1"/>
          <w:szCs w:val="24"/>
          <w:u w:val="single"/>
          <w:lang w:val="uk-UA"/>
        </w:rPr>
        <w:t>Схема дозування Адвокату</w:t>
      </w:r>
      <w:r w:rsidR="00206AF3" w:rsidRPr="00703F28">
        <w:rPr>
          <w:rFonts w:ascii="Times New Roman" w:hAnsi="Times New Roman"/>
          <w:color w:val="000000" w:themeColor="text1"/>
          <w:szCs w:val="24"/>
          <w:u w:val="single"/>
          <w:lang w:val="uk-UA"/>
        </w:rPr>
        <w:t>™</w:t>
      </w:r>
      <w:r w:rsidR="00EA7820" w:rsidRPr="00703F28">
        <w:rPr>
          <w:rFonts w:ascii="Times New Roman" w:hAnsi="Times New Roman"/>
          <w:color w:val="000000" w:themeColor="text1"/>
          <w:szCs w:val="24"/>
          <w:u w:val="single"/>
          <w:vertAlign w:val="superscript"/>
          <w:lang w:val="uk-UA"/>
        </w:rPr>
        <w:t xml:space="preserve"> </w:t>
      </w:r>
      <w:r w:rsidR="00EA7820" w:rsidRPr="00703F28">
        <w:rPr>
          <w:rFonts w:ascii="Times New Roman" w:hAnsi="Times New Roman"/>
          <w:color w:val="000000" w:themeColor="text1"/>
          <w:szCs w:val="24"/>
          <w:u w:val="single"/>
          <w:lang w:val="uk-UA"/>
        </w:rPr>
        <w:t xml:space="preserve">для котів та </w:t>
      </w:r>
      <w:r w:rsidR="00161A36" w:rsidRPr="00703F28">
        <w:rPr>
          <w:rFonts w:ascii="Times New Roman" w:hAnsi="Times New Roman"/>
          <w:color w:val="000000" w:themeColor="text1"/>
          <w:szCs w:val="24"/>
          <w:u w:val="single"/>
          <w:lang w:val="uk-UA"/>
        </w:rPr>
        <w:t xml:space="preserve">для </w:t>
      </w:r>
      <w:r w:rsidR="00EA7820" w:rsidRPr="00703F28">
        <w:rPr>
          <w:rFonts w:ascii="Times New Roman" w:hAnsi="Times New Roman"/>
          <w:color w:val="000000" w:themeColor="text1"/>
          <w:szCs w:val="24"/>
          <w:u w:val="single"/>
          <w:lang w:val="uk-UA"/>
        </w:rPr>
        <w:t>тхорів</w:t>
      </w:r>
      <w:r w:rsidR="00EA7820" w:rsidRPr="00703F28">
        <w:rPr>
          <w:rFonts w:ascii="Times New Roman" w:hAnsi="Times New Roman"/>
          <w:color w:val="000000" w:themeColor="text1"/>
          <w:szCs w:val="24"/>
          <w:lang w:val="uk-UA"/>
        </w:rPr>
        <w:t>:</w:t>
      </w:r>
      <w:r w:rsidR="00EA7820" w:rsidRPr="00703F28">
        <w:rPr>
          <w:rFonts w:ascii="Times New Roman" w:hAnsi="Times New Roman"/>
          <w:color w:val="000000" w:themeColor="text1"/>
          <w:szCs w:val="24"/>
          <w:u w:val="single"/>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35"/>
        <w:gridCol w:w="992"/>
        <w:gridCol w:w="2126"/>
        <w:gridCol w:w="2375"/>
      </w:tblGrid>
      <w:tr w:rsidR="00703F28" w:rsidRPr="00703F28" w14:paraId="18E48F02" w14:textId="77777777" w:rsidTr="00051ECE">
        <w:tc>
          <w:tcPr>
            <w:tcW w:w="1526" w:type="dxa"/>
            <w:shd w:val="clear" w:color="auto" w:fill="E6E6E6"/>
          </w:tcPr>
          <w:p w14:paraId="18E48EFC" w14:textId="77777777" w:rsidR="00EA7820" w:rsidRPr="00703F28" w:rsidRDefault="00EA7820" w:rsidP="003D4E51">
            <w:pPr>
              <w:pStyle w:val="Standard"/>
              <w:spacing w:after="0" w:line="240" w:lineRule="auto"/>
              <w:jc w:val="center"/>
              <w:rPr>
                <w:rFonts w:ascii="Times New Roman" w:hAnsi="Times New Roman"/>
                <w:b/>
                <w:bCs/>
                <w:color w:val="000000" w:themeColor="text1"/>
                <w:szCs w:val="24"/>
                <w:lang w:val="uk-UA"/>
              </w:rPr>
            </w:pPr>
            <w:r w:rsidRPr="00703F28">
              <w:rPr>
                <w:rFonts w:ascii="Times New Roman" w:hAnsi="Times New Roman"/>
                <w:b/>
                <w:bCs/>
                <w:color w:val="000000" w:themeColor="text1"/>
                <w:szCs w:val="24"/>
                <w:lang w:val="uk-UA"/>
              </w:rPr>
              <w:t>Маса тіла тварин (кг)</w:t>
            </w:r>
          </w:p>
        </w:tc>
        <w:tc>
          <w:tcPr>
            <w:tcW w:w="2835" w:type="dxa"/>
            <w:shd w:val="clear" w:color="auto" w:fill="E6E6E6"/>
          </w:tcPr>
          <w:p w14:paraId="18E48EFD" w14:textId="77777777" w:rsidR="00EA7820" w:rsidRPr="00703F28" w:rsidRDefault="00EA7820" w:rsidP="003D4E51">
            <w:pPr>
              <w:pStyle w:val="Standard"/>
              <w:spacing w:after="0" w:line="240" w:lineRule="auto"/>
              <w:jc w:val="center"/>
              <w:rPr>
                <w:rFonts w:ascii="Times New Roman" w:hAnsi="Times New Roman"/>
                <w:b/>
                <w:bCs/>
                <w:color w:val="000000" w:themeColor="text1"/>
                <w:szCs w:val="24"/>
                <w:lang w:val="uk-UA"/>
              </w:rPr>
            </w:pPr>
            <w:r w:rsidRPr="00703F28">
              <w:rPr>
                <w:rFonts w:ascii="Times New Roman" w:hAnsi="Times New Roman"/>
                <w:b/>
                <w:bCs/>
                <w:color w:val="000000" w:themeColor="text1"/>
                <w:szCs w:val="24"/>
                <w:lang w:val="uk-UA"/>
              </w:rPr>
              <w:t>Розмір піпетки</w:t>
            </w:r>
          </w:p>
        </w:tc>
        <w:tc>
          <w:tcPr>
            <w:tcW w:w="992" w:type="dxa"/>
            <w:shd w:val="clear" w:color="auto" w:fill="E6E6E6"/>
          </w:tcPr>
          <w:p w14:paraId="18E48EFE" w14:textId="77777777" w:rsidR="00EA7820" w:rsidRPr="00703F28" w:rsidRDefault="00EA7820" w:rsidP="003D4E51">
            <w:pPr>
              <w:pStyle w:val="Standard"/>
              <w:spacing w:after="0" w:line="240" w:lineRule="auto"/>
              <w:jc w:val="center"/>
              <w:rPr>
                <w:rFonts w:ascii="Times New Roman" w:hAnsi="Times New Roman"/>
                <w:b/>
                <w:bCs/>
                <w:color w:val="000000" w:themeColor="text1"/>
                <w:szCs w:val="24"/>
                <w:lang w:val="uk-UA"/>
              </w:rPr>
            </w:pPr>
            <w:r w:rsidRPr="00703F28">
              <w:rPr>
                <w:rFonts w:ascii="Times New Roman" w:hAnsi="Times New Roman"/>
                <w:b/>
                <w:bCs/>
                <w:color w:val="000000" w:themeColor="text1"/>
                <w:szCs w:val="24"/>
                <w:lang w:val="uk-UA"/>
              </w:rPr>
              <w:t>Об’єм, (мл)</w:t>
            </w:r>
          </w:p>
        </w:tc>
        <w:tc>
          <w:tcPr>
            <w:tcW w:w="2126" w:type="dxa"/>
            <w:shd w:val="clear" w:color="auto" w:fill="E6E6E6"/>
          </w:tcPr>
          <w:p w14:paraId="18E48EFF" w14:textId="77777777" w:rsidR="00EA7820" w:rsidRPr="00703F28" w:rsidRDefault="00EA7820" w:rsidP="003D4E51">
            <w:pPr>
              <w:pStyle w:val="Standard"/>
              <w:spacing w:after="0" w:line="240" w:lineRule="auto"/>
              <w:jc w:val="center"/>
              <w:rPr>
                <w:rFonts w:ascii="Times New Roman" w:hAnsi="Times New Roman"/>
                <w:b/>
                <w:bCs/>
                <w:color w:val="000000" w:themeColor="text1"/>
                <w:szCs w:val="24"/>
                <w:lang w:val="uk-UA"/>
              </w:rPr>
            </w:pPr>
            <w:proofErr w:type="spellStart"/>
            <w:r w:rsidRPr="00703F28">
              <w:rPr>
                <w:rFonts w:ascii="Times New Roman" w:hAnsi="Times New Roman"/>
                <w:b/>
                <w:bCs/>
                <w:color w:val="000000" w:themeColor="text1"/>
                <w:szCs w:val="24"/>
                <w:lang w:val="uk-UA"/>
              </w:rPr>
              <w:t>Імідаклоприд</w:t>
            </w:r>
            <w:proofErr w:type="spellEnd"/>
            <w:r w:rsidRPr="00703F28">
              <w:rPr>
                <w:rFonts w:ascii="Times New Roman" w:hAnsi="Times New Roman"/>
                <w:b/>
                <w:bCs/>
                <w:color w:val="000000" w:themeColor="text1"/>
                <w:szCs w:val="24"/>
                <w:lang w:val="uk-UA"/>
              </w:rPr>
              <w:t xml:space="preserve"> (мг/кг маси тіла)</w:t>
            </w:r>
          </w:p>
        </w:tc>
        <w:tc>
          <w:tcPr>
            <w:tcW w:w="2375" w:type="dxa"/>
            <w:shd w:val="clear" w:color="auto" w:fill="E6E6E6"/>
          </w:tcPr>
          <w:p w14:paraId="18E48F00" w14:textId="2CE91D14" w:rsidR="00EA7820" w:rsidRPr="00703F28" w:rsidRDefault="00EA7820" w:rsidP="003D4E51">
            <w:pPr>
              <w:pStyle w:val="Standard"/>
              <w:spacing w:after="0" w:line="240" w:lineRule="auto"/>
              <w:jc w:val="center"/>
              <w:rPr>
                <w:rFonts w:ascii="Times New Roman" w:hAnsi="Times New Roman"/>
                <w:b/>
                <w:bCs/>
                <w:color w:val="000000" w:themeColor="text1"/>
                <w:szCs w:val="24"/>
                <w:lang w:val="uk-UA"/>
              </w:rPr>
            </w:pPr>
            <w:proofErr w:type="spellStart"/>
            <w:r w:rsidRPr="00703F28">
              <w:rPr>
                <w:rFonts w:ascii="Times New Roman" w:hAnsi="Times New Roman"/>
                <w:b/>
                <w:bCs/>
                <w:color w:val="000000" w:themeColor="text1"/>
                <w:szCs w:val="24"/>
                <w:lang w:val="uk-UA"/>
              </w:rPr>
              <w:t>Мокс</w:t>
            </w:r>
            <w:r w:rsidR="007A3C15" w:rsidRPr="00703F28">
              <w:rPr>
                <w:rFonts w:ascii="Times New Roman" w:hAnsi="Times New Roman"/>
                <w:b/>
                <w:color w:val="000000" w:themeColor="text1"/>
                <w:lang w:val="uk-UA"/>
              </w:rPr>
              <w:t>и</w:t>
            </w:r>
            <w:r w:rsidRPr="00703F28">
              <w:rPr>
                <w:rFonts w:ascii="Times New Roman" w:hAnsi="Times New Roman"/>
                <w:b/>
                <w:bCs/>
                <w:color w:val="000000" w:themeColor="text1"/>
                <w:szCs w:val="24"/>
                <w:lang w:val="uk-UA"/>
              </w:rPr>
              <w:t>дектин</w:t>
            </w:r>
            <w:proofErr w:type="spellEnd"/>
          </w:p>
          <w:p w14:paraId="18E48F01" w14:textId="77777777" w:rsidR="00EA7820" w:rsidRPr="00703F28" w:rsidRDefault="00EA7820" w:rsidP="003D4E51">
            <w:pPr>
              <w:pStyle w:val="Standard"/>
              <w:spacing w:after="0" w:line="240" w:lineRule="auto"/>
              <w:jc w:val="center"/>
              <w:rPr>
                <w:rFonts w:ascii="Times New Roman" w:hAnsi="Times New Roman"/>
                <w:b/>
                <w:bCs/>
                <w:color w:val="000000" w:themeColor="text1"/>
                <w:szCs w:val="24"/>
                <w:lang w:val="uk-UA"/>
              </w:rPr>
            </w:pPr>
            <w:r w:rsidRPr="00703F28">
              <w:rPr>
                <w:rFonts w:ascii="Times New Roman" w:hAnsi="Times New Roman"/>
                <w:b/>
                <w:bCs/>
                <w:color w:val="000000" w:themeColor="text1"/>
                <w:szCs w:val="24"/>
                <w:lang w:val="uk-UA"/>
              </w:rPr>
              <w:t>(мг/кг маси тіла)</w:t>
            </w:r>
          </w:p>
        </w:tc>
      </w:tr>
      <w:tr w:rsidR="00703F28" w:rsidRPr="00703F28" w14:paraId="18E48F08" w14:textId="77777777" w:rsidTr="00051ECE">
        <w:tc>
          <w:tcPr>
            <w:tcW w:w="1526" w:type="dxa"/>
          </w:tcPr>
          <w:p w14:paraId="18E48F03" w14:textId="77777777" w:rsidR="00EA7820" w:rsidRPr="00703F28" w:rsidRDefault="00EA7820" w:rsidP="003D4E51">
            <w:pPr>
              <w:pStyle w:val="Standard"/>
              <w:spacing w:after="0" w:line="240" w:lineRule="auto"/>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 </w:t>
            </w:r>
            <w:smartTag w:uri="urn:schemas-microsoft-com:office:smarttags" w:element="metricconverter">
              <w:smartTagPr>
                <w:attr w:name="ProductID" w:val="4 кг"/>
              </w:smartTagPr>
              <w:r w:rsidRPr="00703F28">
                <w:rPr>
                  <w:rFonts w:ascii="Times New Roman" w:hAnsi="Times New Roman"/>
                  <w:color w:val="000000" w:themeColor="text1"/>
                  <w:szCs w:val="24"/>
                  <w:lang w:val="uk-UA"/>
                </w:rPr>
                <w:t>4 кг</w:t>
              </w:r>
            </w:smartTag>
          </w:p>
        </w:tc>
        <w:tc>
          <w:tcPr>
            <w:tcW w:w="2835" w:type="dxa"/>
          </w:tcPr>
          <w:p w14:paraId="18E48F04" w14:textId="14F32FC6" w:rsidR="00EA7820" w:rsidRPr="00703F28" w:rsidRDefault="00EA7820" w:rsidP="003D4E51">
            <w:pPr>
              <w:pStyle w:val="Standard"/>
              <w:spacing w:after="0" w:line="240" w:lineRule="auto"/>
              <w:rPr>
                <w:rFonts w:ascii="Times New Roman" w:hAnsi="Times New Roman"/>
                <w:color w:val="000000" w:themeColor="text1"/>
                <w:szCs w:val="24"/>
                <w:lang w:val="uk-UA"/>
              </w:rPr>
            </w:pPr>
            <w:r w:rsidRPr="00703F28">
              <w:rPr>
                <w:rFonts w:ascii="Times New Roman" w:hAnsi="Times New Roman"/>
                <w:color w:val="000000" w:themeColor="text1"/>
                <w:szCs w:val="24"/>
                <w:lang w:val="uk-UA"/>
              </w:rPr>
              <w:t>Адвокат</w:t>
            </w:r>
            <w:r w:rsidR="00206AF3" w:rsidRPr="00703F28">
              <w:rPr>
                <w:rFonts w:ascii="Times New Roman" w:hAnsi="Times New Roman"/>
                <w:color w:val="000000" w:themeColor="text1"/>
                <w:szCs w:val="24"/>
                <w:lang w:val="uk-UA"/>
              </w:rPr>
              <w:t>™</w:t>
            </w:r>
            <w:r w:rsidRPr="00703F28">
              <w:rPr>
                <w:rFonts w:ascii="Times New Roman" w:hAnsi="Times New Roman"/>
                <w:color w:val="000000" w:themeColor="text1"/>
                <w:szCs w:val="24"/>
                <w:lang w:val="uk-UA"/>
              </w:rPr>
              <w:t xml:space="preserve"> для маленьких котів та тхорів</w:t>
            </w:r>
          </w:p>
        </w:tc>
        <w:tc>
          <w:tcPr>
            <w:tcW w:w="992" w:type="dxa"/>
          </w:tcPr>
          <w:p w14:paraId="18E48F05" w14:textId="77777777" w:rsidR="00EA7820" w:rsidRPr="00703F28" w:rsidRDefault="00EA7820" w:rsidP="003D4E51">
            <w:pPr>
              <w:pStyle w:val="Standard"/>
              <w:spacing w:after="0" w:line="240" w:lineRule="auto"/>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0,4</w:t>
            </w:r>
          </w:p>
        </w:tc>
        <w:tc>
          <w:tcPr>
            <w:tcW w:w="2126" w:type="dxa"/>
          </w:tcPr>
          <w:p w14:paraId="18E48F06" w14:textId="77777777" w:rsidR="00EA7820" w:rsidRPr="00703F28" w:rsidRDefault="00EA7820" w:rsidP="003D4E51">
            <w:pPr>
              <w:pStyle w:val="Standard"/>
              <w:spacing w:after="0" w:line="240" w:lineRule="auto"/>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Мінімум 10</w:t>
            </w:r>
          </w:p>
        </w:tc>
        <w:tc>
          <w:tcPr>
            <w:tcW w:w="2375" w:type="dxa"/>
          </w:tcPr>
          <w:p w14:paraId="18E48F07" w14:textId="77777777" w:rsidR="00EA7820" w:rsidRPr="00703F28" w:rsidRDefault="00EA7820" w:rsidP="003D4E51">
            <w:pPr>
              <w:pStyle w:val="Standard"/>
              <w:spacing w:after="0" w:line="240" w:lineRule="auto"/>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Мінімум 1</w:t>
            </w:r>
          </w:p>
        </w:tc>
      </w:tr>
      <w:tr w:rsidR="00703F28" w:rsidRPr="00703F28" w14:paraId="18E48F0E" w14:textId="77777777" w:rsidTr="00051ECE">
        <w:tc>
          <w:tcPr>
            <w:tcW w:w="1526" w:type="dxa"/>
          </w:tcPr>
          <w:p w14:paraId="18E48F09" w14:textId="77777777" w:rsidR="00EA7820" w:rsidRPr="00703F28" w:rsidRDefault="00EA7820" w:rsidP="003D4E51">
            <w:pPr>
              <w:pStyle w:val="Standard"/>
              <w:spacing w:after="0" w:line="240" w:lineRule="auto"/>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&gt; 4 - </w:t>
            </w:r>
            <w:smartTag w:uri="urn:schemas-microsoft-com:office:smarttags" w:element="metricconverter">
              <w:smartTagPr>
                <w:attr w:name="ProductID" w:val="8 кг"/>
              </w:smartTagPr>
              <w:r w:rsidRPr="00703F28">
                <w:rPr>
                  <w:rFonts w:ascii="Times New Roman" w:hAnsi="Times New Roman"/>
                  <w:color w:val="000000" w:themeColor="text1"/>
                  <w:szCs w:val="24"/>
                  <w:lang w:val="uk-UA"/>
                </w:rPr>
                <w:t>8 кг</w:t>
              </w:r>
            </w:smartTag>
          </w:p>
        </w:tc>
        <w:tc>
          <w:tcPr>
            <w:tcW w:w="2835" w:type="dxa"/>
          </w:tcPr>
          <w:p w14:paraId="18E48F0A" w14:textId="48A20CB1" w:rsidR="00EA7820" w:rsidRPr="00703F28" w:rsidRDefault="00EA7820" w:rsidP="003D4E51">
            <w:pPr>
              <w:pStyle w:val="Standard"/>
              <w:spacing w:after="0" w:line="240" w:lineRule="auto"/>
              <w:rPr>
                <w:rFonts w:ascii="Times New Roman" w:hAnsi="Times New Roman"/>
                <w:color w:val="000000" w:themeColor="text1"/>
                <w:szCs w:val="24"/>
                <w:lang w:val="uk-UA"/>
              </w:rPr>
            </w:pPr>
            <w:r w:rsidRPr="00703F28">
              <w:rPr>
                <w:rFonts w:ascii="Times New Roman" w:hAnsi="Times New Roman"/>
                <w:color w:val="000000" w:themeColor="text1"/>
                <w:szCs w:val="24"/>
                <w:lang w:val="uk-UA"/>
              </w:rPr>
              <w:t>Адвокат</w:t>
            </w:r>
            <w:r w:rsidR="00832709" w:rsidRPr="00703F28">
              <w:rPr>
                <w:rFonts w:ascii="Times New Roman" w:hAnsi="Times New Roman"/>
                <w:color w:val="000000" w:themeColor="text1"/>
                <w:szCs w:val="24"/>
                <w:lang w:val="uk-UA"/>
              </w:rPr>
              <w:t>™</w:t>
            </w:r>
            <w:r w:rsidRPr="00703F28">
              <w:rPr>
                <w:rFonts w:ascii="Times New Roman" w:hAnsi="Times New Roman"/>
                <w:color w:val="000000" w:themeColor="text1"/>
                <w:szCs w:val="24"/>
                <w:lang w:val="uk-UA"/>
              </w:rPr>
              <w:t xml:space="preserve"> для великих котів</w:t>
            </w:r>
          </w:p>
        </w:tc>
        <w:tc>
          <w:tcPr>
            <w:tcW w:w="992" w:type="dxa"/>
          </w:tcPr>
          <w:p w14:paraId="18E48F0B" w14:textId="77777777" w:rsidR="00EA7820" w:rsidRPr="00703F28" w:rsidRDefault="00EA7820" w:rsidP="003D4E51">
            <w:pPr>
              <w:pStyle w:val="Standard"/>
              <w:spacing w:after="0" w:line="240" w:lineRule="auto"/>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0,8</w:t>
            </w:r>
          </w:p>
        </w:tc>
        <w:tc>
          <w:tcPr>
            <w:tcW w:w="2126" w:type="dxa"/>
          </w:tcPr>
          <w:p w14:paraId="18E48F0C" w14:textId="77777777" w:rsidR="00EA7820" w:rsidRPr="00703F28" w:rsidRDefault="00EA7820" w:rsidP="003D4E51">
            <w:pPr>
              <w:pStyle w:val="Standard"/>
              <w:spacing w:after="0" w:line="240" w:lineRule="auto"/>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10-20</w:t>
            </w:r>
          </w:p>
        </w:tc>
        <w:tc>
          <w:tcPr>
            <w:tcW w:w="2375" w:type="dxa"/>
          </w:tcPr>
          <w:p w14:paraId="18E48F0D" w14:textId="77777777" w:rsidR="00EA7820" w:rsidRPr="00703F28" w:rsidRDefault="00EA7820" w:rsidP="003D4E51">
            <w:pPr>
              <w:pStyle w:val="Standard"/>
              <w:spacing w:after="0" w:line="240" w:lineRule="auto"/>
              <w:jc w:val="center"/>
              <w:rPr>
                <w:rFonts w:ascii="Times New Roman" w:hAnsi="Times New Roman"/>
                <w:color w:val="000000" w:themeColor="text1"/>
                <w:szCs w:val="24"/>
                <w:lang w:val="uk-UA"/>
              </w:rPr>
            </w:pPr>
            <w:r w:rsidRPr="00703F28">
              <w:rPr>
                <w:rFonts w:ascii="Times New Roman" w:hAnsi="Times New Roman"/>
                <w:color w:val="000000" w:themeColor="text1"/>
                <w:szCs w:val="24"/>
                <w:lang w:val="uk-UA"/>
              </w:rPr>
              <w:t>1-2</w:t>
            </w:r>
          </w:p>
        </w:tc>
      </w:tr>
      <w:tr w:rsidR="00EA7820" w:rsidRPr="00703F28" w14:paraId="18E48F11" w14:textId="77777777">
        <w:tc>
          <w:tcPr>
            <w:tcW w:w="1526" w:type="dxa"/>
          </w:tcPr>
          <w:p w14:paraId="18E48F0F" w14:textId="77777777" w:rsidR="00EA7820" w:rsidRPr="00703F28" w:rsidRDefault="00EA7820" w:rsidP="003D4E51">
            <w:pPr>
              <w:pStyle w:val="Standard"/>
              <w:spacing w:after="0" w:line="240" w:lineRule="auto"/>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&gt; </w:t>
            </w:r>
            <w:smartTag w:uri="urn:schemas-microsoft-com:office:smarttags" w:element="metricconverter">
              <w:smartTagPr>
                <w:attr w:name="ProductID" w:val="8 кг"/>
              </w:smartTagPr>
              <w:r w:rsidRPr="00703F28">
                <w:rPr>
                  <w:rFonts w:ascii="Times New Roman" w:hAnsi="Times New Roman"/>
                  <w:color w:val="000000" w:themeColor="text1"/>
                  <w:szCs w:val="24"/>
                  <w:lang w:val="uk-UA"/>
                </w:rPr>
                <w:t>8 кг</w:t>
              </w:r>
            </w:smartTag>
          </w:p>
        </w:tc>
        <w:tc>
          <w:tcPr>
            <w:tcW w:w="8328" w:type="dxa"/>
            <w:gridSpan w:val="4"/>
          </w:tcPr>
          <w:p w14:paraId="18E48F10" w14:textId="77777777" w:rsidR="00EA7820" w:rsidRPr="00703F28" w:rsidRDefault="00EA7820" w:rsidP="003D4E51">
            <w:pPr>
              <w:pStyle w:val="Standard"/>
              <w:spacing w:after="0" w:line="240" w:lineRule="auto"/>
              <w:rPr>
                <w:rFonts w:ascii="Times New Roman" w:hAnsi="Times New Roman"/>
                <w:color w:val="000000" w:themeColor="text1"/>
                <w:szCs w:val="24"/>
                <w:lang w:val="uk-UA"/>
              </w:rPr>
            </w:pPr>
            <w:r w:rsidRPr="00703F28">
              <w:rPr>
                <w:rFonts w:ascii="Times New Roman" w:hAnsi="Times New Roman"/>
                <w:color w:val="000000" w:themeColor="text1"/>
                <w:szCs w:val="24"/>
                <w:lang w:val="uk-UA"/>
              </w:rPr>
              <w:t>Відповідна комбінація піпеток</w:t>
            </w:r>
          </w:p>
        </w:tc>
      </w:tr>
    </w:tbl>
    <w:p w14:paraId="37555770" w14:textId="77777777" w:rsidR="001C05A8" w:rsidRDefault="001C05A8" w:rsidP="003D4E51">
      <w:pPr>
        <w:pStyle w:val="Standard"/>
        <w:spacing w:after="0" w:line="240" w:lineRule="auto"/>
        <w:ind w:left="284"/>
        <w:rPr>
          <w:rFonts w:ascii="Times New Roman" w:hAnsi="Times New Roman"/>
          <w:b/>
          <w:color w:val="000000" w:themeColor="text1"/>
          <w:szCs w:val="24"/>
          <w:u w:val="single"/>
          <w:lang w:val="uk-UA"/>
        </w:rPr>
      </w:pPr>
    </w:p>
    <w:p w14:paraId="18E48F14" w14:textId="1A9A9510" w:rsidR="00EA7820" w:rsidRPr="00703F28" w:rsidRDefault="00EA7820" w:rsidP="001C05A8">
      <w:pPr>
        <w:pStyle w:val="Standard"/>
        <w:spacing w:after="0" w:line="240" w:lineRule="auto"/>
        <w:ind w:left="284" w:hanging="142"/>
        <w:rPr>
          <w:rFonts w:ascii="Times New Roman" w:hAnsi="Times New Roman"/>
          <w:b/>
          <w:i/>
          <w:color w:val="000000" w:themeColor="text1"/>
          <w:szCs w:val="24"/>
          <w:u w:val="single"/>
          <w:lang w:val="en-US"/>
        </w:rPr>
      </w:pPr>
      <w:r w:rsidRPr="00703F28">
        <w:rPr>
          <w:rFonts w:ascii="Times New Roman" w:hAnsi="Times New Roman"/>
          <w:b/>
          <w:color w:val="000000" w:themeColor="text1"/>
          <w:szCs w:val="24"/>
          <w:u w:val="single"/>
          <w:lang w:val="uk-UA"/>
        </w:rPr>
        <w:t xml:space="preserve"> </w:t>
      </w:r>
      <w:r w:rsidRPr="00703F28">
        <w:rPr>
          <w:rFonts w:ascii="Times New Roman" w:hAnsi="Times New Roman"/>
          <w:b/>
          <w:i/>
          <w:color w:val="000000" w:themeColor="text1"/>
          <w:szCs w:val="24"/>
          <w:u w:val="single"/>
          <w:lang w:val="uk-UA"/>
        </w:rPr>
        <w:t>Коти:</w:t>
      </w:r>
      <w:r w:rsidR="00462A0A" w:rsidRPr="00703F28">
        <w:rPr>
          <w:rFonts w:ascii="Times New Roman" w:hAnsi="Times New Roman"/>
          <w:b/>
          <w:i/>
          <w:color w:val="000000" w:themeColor="text1"/>
          <w:szCs w:val="24"/>
          <w:u w:val="single"/>
          <w:lang w:val="uk-UA"/>
        </w:rPr>
        <w:t xml:space="preserve"> </w:t>
      </w:r>
    </w:p>
    <w:p w14:paraId="18E48F15" w14:textId="77777777" w:rsidR="00EA7820" w:rsidRPr="00703F28" w:rsidRDefault="00EA7820" w:rsidP="00A1003E">
      <w:pPr>
        <w:pStyle w:val="Standard"/>
        <w:spacing w:after="0" w:line="240" w:lineRule="auto"/>
        <w:jc w:val="both"/>
        <w:rPr>
          <w:rFonts w:ascii="Times New Roman" w:hAnsi="Times New Roman"/>
          <w:i/>
          <w:color w:val="000000" w:themeColor="text1"/>
          <w:szCs w:val="24"/>
          <w:u w:val="single"/>
          <w:lang w:val="uk-UA"/>
        </w:rPr>
      </w:pPr>
      <w:r w:rsidRPr="00703F28">
        <w:rPr>
          <w:rFonts w:ascii="Times New Roman" w:hAnsi="Times New Roman"/>
          <w:i/>
          <w:color w:val="000000" w:themeColor="text1"/>
          <w:szCs w:val="24"/>
          <w:u w:val="single"/>
          <w:lang w:val="uk-UA"/>
        </w:rPr>
        <w:t>Лікування та профілактика</w:t>
      </w:r>
      <w:r w:rsidR="003A3632" w:rsidRPr="00703F28">
        <w:rPr>
          <w:rFonts w:ascii="Times New Roman" w:hAnsi="Times New Roman"/>
          <w:i/>
          <w:color w:val="000000" w:themeColor="text1"/>
          <w:szCs w:val="24"/>
          <w:u w:val="single"/>
          <w:lang w:val="uk-UA"/>
        </w:rPr>
        <w:t xml:space="preserve"> </w:t>
      </w:r>
      <w:proofErr w:type="spellStart"/>
      <w:r w:rsidR="00AF238D" w:rsidRPr="00703F28">
        <w:rPr>
          <w:rFonts w:ascii="Times New Roman" w:hAnsi="Times New Roman"/>
          <w:i/>
          <w:color w:val="000000" w:themeColor="text1"/>
          <w:szCs w:val="24"/>
          <w:u w:val="single"/>
          <w:lang w:val="uk-UA"/>
        </w:rPr>
        <w:t>сифонаптерозу</w:t>
      </w:r>
      <w:proofErr w:type="spellEnd"/>
      <w:r w:rsidR="005D3F16" w:rsidRPr="00703F28">
        <w:rPr>
          <w:rFonts w:ascii="Times New Roman" w:hAnsi="Times New Roman"/>
          <w:i/>
          <w:color w:val="000000" w:themeColor="text1"/>
          <w:szCs w:val="24"/>
          <w:u w:val="single"/>
          <w:lang w:val="uk-UA"/>
        </w:rPr>
        <w:t xml:space="preserve"> (ураження блохами)</w:t>
      </w:r>
    </w:p>
    <w:p w14:paraId="18E48F16" w14:textId="2521CCB6" w:rsidR="00EA7820" w:rsidRPr="00703F28" w:rsidRDefault="00EA7820"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Одноразова обробка попереджає зараження блохами впродовж 4-х тижнів. Доцільно поєднувати обробку тварини препаратом Адвокат</w:t>
      </w:r>
      <w:r w:rsidR="00404B30" w:rsidRPr="00703F28">
        <w:rPr>
          <w:rFonts w:ascii="Times New Roman" w:hAnsi="Times New Roman"/>
          <w:color w:val="000000" w:themeColor="text1"/>
          <w:szCs w:val="24"/>
          <w:lang w:val="uk-UA"/>
        </w:rPr>
        <w:t>™</w:t>
      </w:r>
      <w:r w:rsidRPr="00703F28">
        <w:rPr>
          <w:rFonts w:ascii="Times New Roman" w:hAnsi="Times New Roman"/>
          <w:color w:val="000000" w:themeColor="text1"/>
          <w:szCs w:val="24"/>
          <w:lang w:val="uk-UA"/>
        </w:rPr>
        <w:t xml:space="preserve"> для котів з обробкою місць перебування тварин з метою переривання життєвого циклу бліх. При лікуванні алергічного блошиного дерматиту препарат рекомендується застосовувати щомісяця.</w:t>
      </w:r>
    </w:p>
    <w:p w14:paraId="18E48F17" w14:textId="77777777" w:rsidR="00EA7820" w:rsidRPr="00703F28" w:rsidRDefault="00EA7820" w:rsidP="00A1003E">
      <w:pPr>
        <w:pStyle w:val="Standard"/>
        <w:spacing w:after="0" w:line="240" w:lineRule="auto"/>
        <w:jc w:val="both"/>
        <w:rPr>
          <w:rFonts w:ascii="Times New Roman" w:hAnsi="Times New Roman"/>
          <w:i/>
          <w:color w:val="000000" w:themeColor="text1"/>
          <w:szCs w:val="24"/>
          <w:u w:val="single"/>
          <w:lang w:val="uk-UA"/>
        </w:rPr>
      </w:pPr>
      <w:r w:rsidRPr="00703F28">
        <w:rPr>
          <w:rFonts w:ascii="Times New Roman" w:hAnsi="Times New Roman"/>
          <w:i/>
          <w:color w:val="000000" w:themeColor="text1"/>
          <w:szCs w:val="24"/>
          <w:u w:val="single"/>
          <w:lang w:val="uk-UA"/>
        </w:rPr>
        <w:lastRenderedPageBreak/>
        <w:t xml:space="preserve">Лікування </w:t>
      </w:r>
      <w:proofErr w:type="spellStart"/>
      <w:r w:rsidRPr="00703F28">
        <w:rPr>
          <w:rFonts w:ascii="Times New Roman" w:hAnsi="Times New Roman"/>
          <w:i/>
          <w:color w:val="000000" w:themeColor="text1"/>
          <w:szCs w:val="24"/>
          <w:u w:val="single"/>
          <w:lang w:val="uk-UA"/>
        </w:rPr>
        <w:t>отодектозу</w:t>
      </w:r>
      <w:proofErr w:type="spellEnd"/>
    </w:p>
    <w:p w14:paraId="18E48F18" w14:textId="76CCE841" w:rsidR="00EA7820" w:rsidRPr="00703F28" w:rsidRDefault="00EA7820"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Одноразове застосування. </w:t>
      </w:r>
      <w:r w:rsidR="00677422" w:rsidRPr="00703F28">
        <w:rPr>
          <w:rFonts w:ascii="Times New Roman" w:hAnsi="Times New Roman"/>
          <w:color w:val="000000" w:themeColor="text1"/>
          <w:szCs w:val="24"/>
          <w:lang w:val="uk-UA"/>
        </w:rPr>
        <w:t xml:space="preserve">За </w:t>
      </w:r>
      <w:r w:rsidR="00003162" w:rsidRPr="00703F28">
        <w:rPr>
          <w:rFonts w:ascii="Times New Roman" w:hAnsi="Times New Roman"/>
          <w:color w:val="000000" w:themeColor="text1"/>
          <w:szCs w:val="24"/>
          <w:lang w:val="uk-UA"/>
        </w:rPr>
        <w:t>рекомендацією лікаря ветеринарної медицини м</w:t>
      </w:r>
      <w:r w:rsidRPr="00703F28">
        <w:rPr>
          <w:rFonts w:ascii="Times New Roman" w:hAnsi="Times New Roman"/>
          <w:color w:val="000000" w:themeColor="text1"/>
          <w:szCs w:val="24"/>
          <w:lang w:val="uk-UA"/>
        </w:rPr>
        <w:t>ожлива повторна обробка через 30 діб. Не наносити препарат безпосередньо у вушний канал.</w:t>
      </w:r>
    </w:p>
    <w:p w14:paraId="18E48F19" w14:textId="77777777" w:rsidR="002D3130" w:rsidRPr="00703F28" w:rsidRDefault="002D3130" w:rsidP="00A1003E">
      <w:pPr>
        <w:pStyle w:val="Standard"/>
        <w:spacing w:after="0" w:line="240" w:lineRule="auto"/>
        <w:jc w:val="both"/>
        <w:rPr>
          <w:rFonts w:ascii="Times New Roman" w:hAnsi="Times New Roman"/>
          <w:i/>
          <w:color w:val="000000" w:themeColor="text1"/>
          <w:szCs w:val="24"/>
          <w:u w:val="single"/>
          <w:lang w:val="uk-UA"/>
        </w:rPr>
      </w:pPr>
      <w:r w:rsidRPr="00703F28">
        <w:rPr>
          <w:rFonts w:ascii="Times New Roman" w:hAnsi="Times New Roman"/>
          <w:i/>
          <w:color w:val="000000" w:themeColor="text1"/>
          <w:szCs w:val="24"/>
          <w:u w:val="single"/>
          <w:lang w:val="uk-UA"/>
        </w:rPr>
        <w:t xml:space="preserve">Лікування </w:t>
      </w:r>
      <w:proofErr w:type="spellStart"/>
      <w:r w:rsidRPr="00703F28">
        <w:rPr>
          <w:rFonts w:ascii="Times New Roman" w:hAnsi="Times New Roman"/>
          <w:i/>
          <w:color w:val="000000" w:themeColor="text1"/>
          <w:szCs w:val="24"/>
          <w:u w:val="single"/>
          <w:lang w:val="uk-UA"/>
        </w:rPr>
        <w:t>нотоедрозу</w:t>
      </w:r>
      <w:proofErr w:type="spellEnd"/>
    </w:p>
    <w:p w14:paraId="18E48F1A" w14:textId="77777777" w:rsidR="002D3130" w:rsidRPr="00703F28" w:rsidRDefault="002D3130" w:rsidP="003D4E51">
      <w:pPr>
        <w:pStyle w:val="Standard"/>
        <w:spacing w:after="0" w:line="240" w:lineRule="auto"/>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Одноразове застосування.</w:t>
      </w:r>
    </w:p>
    <w:p w14:paraId="18E48F1B" w14:textId="27244DE8" w:rsidR="00EA7820" w:rsidRPr="00703F28" w:rsidRDefault="00851C31" w:rsidP="00A1003E">
      <w:pPr>
        <w:pStyle w:val="Standard"/>
        <w:spacing w:after="0" w:line="240" w:lineRule="auto"/>
        <w:rPr>
          <w:rFonts w:ascii="Times New Roman" w:hAnsi="Times New Roman"/>
          <w:i/>
          <w:color w:val="000000" w:themeColor="text1"/>
          <w:szCs w:val="24"/>
          <w:u w:val="single"/>
          <w:lang w:val="uk-UA"/>
        </w:rPr>
      </w:pPr>
      <w:r w:rsidRPr="00703F28">
        <w:rPr>
          <w:rFonts w:ascii="Times New Roman" w:hAnsi="Times New Roman"/>
          <w:i/>
          <w:color w:val="000000" w:themeColor="text1"/>
          <w:szCs w:val="24"/>
          <w:u w:val="single"/>
          <w:lang w:val="uk-UA"/>
        </w:rPr>
        <w:t>Лікування та профілактика</w:t>
      </w:r>
      <w:r w:rsidR="00901BC0" w:rsidRPr="00703F28">
        <w:rPr>
          <w:rFonts w:ascii="Times New Roman" w:hAnsi="Times New Roman"/>
          <w:i/>
          <w:color w:val="000000" w:themeColor="text1"/>
          <w:szCs w:val="24"/>
          <w:u w:val="single"/>
          <w:lang w:val="uk-UA"/>
        </w:rPr>
        <w:t xml:space="preserve"> киш</w:t>
      </w:r>
      <w:r w:rsidR="00954B31">
        <w:rPr>
          <w:rFonts w:ascii="Times New Roman" w:hAnsi="Times New Roman"/>
          <w:i/>
          <w:color w:val="000000" w:themeColor="text1"/>
          <w:szCs w:val="24"/>
          <w:u w:val="single"/>
          <w:lang w:val="uk-UA"/>
        </w:rPr>
        <w:t>кових</w:t>
      </w:r>
      <w:r w:rsidR="00901BC0" w:rsidRPr="00703F28">
        <w:rPr>
          <w:rFonts w:ascii="Times New Roman" w:hAnsi="Times New Roman"/>
          <w:i/>
          <w:color w:val="000000" w:themeColor="text1"/>
          <w:szCs w:val="24"/>
          <w:u w:val="single"/>
          <w:lang w:val="uk-UA"/>
        </w:rPr>
        <w:t xml:space="preserve"> </w:t>
      </w:r>
      <w:r w:rsidR="00AE56C8" w:rsidRPr="00703F28">
        <w:rPr>
          <w:rFonts w:ascii="Times New Roman" w:hAnsi="Times New Roman"/>
          <w:i/>
          <w:color w:val="000000" w:themeColor="text1"/>
          <w:szCs w:val="24"/>
          <w:u w:val="single"/>
          <w:lang w:val="uk-UA"/>
        </w:rPr>
        <w:t xml:space="preserve">і </w:t>
      </w:r>
      <w:r w:rsidR="00901BC0" w:rsidRPr="00703F28">
        <w:rPr>
          <w:rFonts w:ascii="Times New Roman" w:hAnsi="Times New Roman"/>
          <w:i/>
          <w:color w:val="000000" w:themeColor="text1"/>
          <w:szCs w:val="24"/>
          <w:u w:val="single"/>
          <w:lang w:val="uk-UA"/>
        </w:rPr>
        <w:t>легеневих</w:t>
      </w:r>
      <w:r w:rsidR="00EA7820" w:rsidRPr="00703F28">
        <w:rPr>
          <w:rFonts w:ascii="Times New Roman" w:hAnsi="Times New Roman"/>
          <w:i/>
          <w:color w:val="000000" w:themeColor="text1"/>
          <w:szCs w:val="24"/>
          <w:u w:val="single"/>
          <w:lang w:val="uk-UA"/>
        </w:rPr>
        <w:t xml:space="preserve"> </w:t>
      </w:r>
      <w:proofErr w:type="spellStart"/>
      <w:r w:rsidR="00EA7820" w:rsidRPr="00703F28">
        <w:rPr>
          <w:rFonts w:ascii="Times New Roman" w:hAnsi="Times New Roman"/>
          <w:i/>
          <w:color w:val="000000" w:themeColor="text1"/>
          <w:szCs w:val="24"/>
          <w:u w:val="single"/>
          <w:lang w:val="uk-UA"/>
        </w:rPr>
        <w:t>нематодозів</w:t>
      </w:r>
      <w:proofErr w:type="spellEnd"/>
    </w:p>
    <w:p w14:paraId="18E48F1C" w14:textId="3F045BAE" w:rsidR="00EA7820" w:rsidRPr="00703F28" w:rsidRDefault="00EA7820"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Щомісячна обробка тварин препаратом знижує можливість зараження нематодами. Препарат також використовують</w:t>
      </w:r>
      <w:r w:rsidR="00C2142B" w:rsidRPr="00703F28">
        <w:rPr>
          <w:rFonts w:ascii="Times New Roman" w:hAnsi="Times New Roman"/>
          <w:color w:val="000000" w:themeColor="text1"/>
          <w:szCs w:val="24"/>
          <w:lang w:val="uk-UA"/>
        </w:rPr>
        <w:t xml:space="preserve"> у період </w:t>
      </w:r>
      <w:r w:rsidR="00B401AC" w:rsidRPr="00703F28">
        <w:rPr>
          <w:rFonts w:ascii="Times New Roman" w:hAnsi="Times New Roman"/>
          <w:color w:val="000000" w:themeColor="text1"/>
          <w:szCs w:val="24"/>
          <w:lang w:val="uk-UA"/>
        </w:rPr>
        <w:t>профілактичного карант</w:t>
      </w:r>
      <w:r w:rsidR="0054659E" w:rsidRPr="00703F28">
        <w:rPr>
          <w:rFonts w:ascii="Times New Roman" w:hAnsi="Times New Roman"/>
          <w:color w:val="000000" w:themeColor="text1"/>
          <w:szCs w:val="24"/>
          <w:lang w:val="uk-UA"/>
        </w:rPr>
        <w:t>ин</w:t>
      </w:r>
      <w:r w:rsidR="00B401AC" w:rsidRPr="00703F28">
        <w:rPr>
          <w:rFonts w:ascii="Times New Roman" w:hAnsi="Times New Roman"/>
          <w:color w:val="000000" w:themeColor="text1"/>
          <w:szCs w:val="24"/>
          <w:lang w:val="uk-UA"/>
        </w:rPr>
        <w:t>ування (за результатами дослідження проб калу),</w:t>
      </w:r>
      <w:r w:rsidRPr="00703F28">
        <w:rPr>
          <w:rFonts w:ascii="Times New Roman" w:hAnsi="Times New Roman"/>
          <w:color w:val="000000" w:themeColor="text1"/>
          <w:szCs w:val="24"/>
          <w:lang w:val="uk-UA"/>
        </w:rPr>
        <w:t xml:space="preserve"> при </w:t>
      </w:r>
      <w:r w:rsidR="00904E75" w:rsidRPr="00703F28">
        <w:rPr>
          <w:rFonts w:ascii="Times New Roman" w:hAnsi="Times New Roman"/>
          <w:color w:val="000000" w:themeColor="text1"/>
          <w:szCs w:val="24"/>
          <w:lang w:val="uk-UA"/>
        </w:rPr>
        <w:t xml:space="preserve">планових та </w:t>
      </w:r>
      <w:r w:rsidRPr="00703F28">
        <w:rPr>
          <w:rFonts w:ascii="Times New Roman" w:hAnsi="Times New Roman"/>
          <w:color w:val="000000" w:themeColor="text1"/>
          <w:szCs w:val="24"/>
          <w:lang w:val="uk-UA"/>
        </w:rPr>
        <w:t>сезонних</w:t>
      </w:r>
      <w:r w:rsidR="00904E75" w:rsidRPr="00703F28">
        <w:rPr>
          <w:rFonts w:ascii="Times New Roman" w:hAnsi="Times New Roman"/>
          <w:color w:val="000000" w:themeColor="text1"/>
          <w:szCs w:val="24"/>
          <w:lang w:val="uk-UA"/>
        </w:rPr>
        <w:t xml:space="preserve"> дегельмінтизаціях котів</w:t>
      </w:r>
      <w:r w:rsidR="007236E4" w:rsidRPr="00703F28">
        <w:rPr>
          <w:rFonts w:ascii="Times New Roman" w:hAnsi="Times New Roman"/>
          <w:color w:val="000000" w:themeColor="text1"/>
          <w:szCs w:val="24"/>
          <w:lang w:val="uk-UA"/>
        </w:rPr>
        <w:t xml:space="preserve"> </w:t>
      </w:r>
      <w:r w:rsidR="00CF40EC" w:rsidRPr="00703F28">
        <w:rPr>
          <w:rFonts w:ascii="Times New Roman" w:hAnsi="Times New Roman"/>
          <w:color w:val="000000" w:themeColor="text1"/>
          <w:szCs w:val="24"/>
          <w:lang w:val="uk-UA"/>
        </w:rPr>
        <w:t>проти</w:t>
      </w:r>
      <w:r w:rsidRPr="00703F28">
        <w:rPr>
          <w:rFonts w:ascii="Times New Roman" w:hAnsi="Times New Roman"/>
          <w:b/>
          <w:color w:val="000000" w:themeColor="text1"/>
          <w:szCs w:val="24"/>
          <w:lang w:val="uk-UA"/>
        </w:rPr>
        <w:t xml:space="preserve"> </w:t>
      </w:r>
      <w:r w:rsidR="00146219" w:rsidRPr="00703F28">
        <w:rPr>
          <w:rFonts w:ascii="Times New Roman" w:hAnsi="Times New Roman"/>
          <w:color w:val="000000" w:themeColor="text1"/>
          <w:szCs w:val="24"/>
          <w:lang w:val="uk-UA"/>
        </w:rPr>
        <w:t>киш</w:t>
      </w:r>
      <w:r w:rsidR="00A34FCD">
        <w:rPr>
          <w:rFonts w:ascii="Times New Roman" w:hAnsi="Times New Roman"/>
          <w:color w:val="000000" w:themeColor="text1"/>
          <w:szCs w:val="24"/>
          <w:lang w:val="uk-UA"/>
        </w:rPr>
        <w:t>кових</w:t>
      </w:r>
      <w:r w:rsidR="00146219" w:rsidRPr="00703F28">
        <w:rPr>
          <w:rFonts w:ascii="Times New Roman" w:hAnsi="Times New Roman"/>
          <w:color w:val="000000" w:themeColor="text1"/>
          <w:szCs w:val="24"/>
          <w:lang w:val="uk-UA"/>
        </w:rPr>
        <w:t xml:space="preserve"> та легеневих</w:t>
      </w:r>
      <w:r w:rsidRPr="00703F28">
        <w:rPr>
          <w:rFonts w:ascii="Times New Roman" w:hAnsi="Times New Roman"/>
          <w:color w:val="000000" w:themeColor="text1"/>
          <w:szCs w:val="24"/>
          <w:lang w:val="uk-UA"/>
        </w:rPr>
        <w:t xml:space="preserve"> </w:t>
      </w:r>
      <w:proofErr w:type="spellStart"/>
      <w:r w:rsidR="00904E75" w:rsidRPr="00703F28">
        <w:rPr>
          <w:rFonts w:ascii="Times New Roman" w:hAnsi="Times New Roman"/>
          <w:color w:val="000000" w:themeColor="text1"/>
          <w:szCs w:val="24"/>
          <w:lang w:val="uk-UA"/>
        </w:rPr>
        <w:t>нематодо</w:t>
      </w:r>
      <w:r w:rsidRPr="00703F28">
        <w:rPr>
          <w:rFonts w:ascii="Times New Roman" w:hAnsi="Times New Roman"/>
          <w:color w:val="000000" w:themeColor="text1"/>
          <w:szCs w:val="24"/>
          <w:lang w:val="uk-UA"/>
        </w:rPr>
        <w:t>з</w:t>
      </w:r>
      <w:r w:rsidR="00904E75" w:rsidRPr="00703F28">
        <w:rPr>
          <w:rFonts w:ascii="Times New Roman" w:hAnsi="Times New Roman"/>
          <w:color w:val="000000" w:themeColor="text1"/>
          <w:szCs w:val="24"/>
          <w:lang w:val="uk-UA"/>
        </w:rPr>
        <w:t>ів</w:t>
      </w:r>
      <w:proofErr w:type="spellEnd"/>
      <w:r w:rsidRPr="00703F28">
        <w:rPr>
          <w:rFonts w:ascii="Times New Roman" w:hAnsi="Times New Roman"/>
          <w:color w:val="000000" w:themeColor="text1"/>
          <w:szCs w:val="24"/>
          <w:lang w:val="uk-UA"/>
        </w:rPr>
        <w:t>.</w:t>
      </w:r>
    </w:p>
    <w:p w14:paraId="60AE3EEB" w14:textId="266813E3" w:rsidR="00474BBF" w:rsidRPr="00703F28" w:rsidRDefault="00E14219" w:rsidP="003D4E51">
      <w:pPr>
        <w:pStyle w:val="Standard"/>
        <w:spacing w:after="0" w:line="240" w:lineRule="auto"/>
        <w:ind w:left="-567" w:firstLine="567"/>
        <w:jc w:val="both"/>
        <w:rPr>
          <w:rFonts w:ascii="Times New Roman" w:hAnsi="Times New Roman"/>
          <w:i/>
          <w:color w:val="000000" w:themeColor="text1"/>
          <w:u w:val="single"/>
          <w:lang w:val="uk-UA"/>
        </w:rPr>
      </w:pPr>
      <w:r w:rsidRPr="00703F28">
        <w:rPr>
          <w:rFonts w:ascii="Times New Roman" w:hAnsi="Times New Roman"/>
          <w:i/>
          <w:color w:val="000000" w:themeColor="text1"/>
          <w:szCs w:val="24"/>
          <w:u w:val="single"/>
          <w:lang w:val="uk-UA"/>
        </w:rPr>
        <w:t>Профілактика</w:t>
      </w:r>
      <w:r w:rsidRPr="00703F28">
        <w:rPr>
          <w:rFonts w:ascii="Times New Roman" w:hAnsi="Times New Roman"/>
          <w:i/>
          <w:color w:val="000000" w:themeColor="text1"/>
          <w:u w:val="single"/>
          <w:lang w:val="uk-UA"/>
        </w:rPr>
        <w:t xml:space="preserve">  </w:t>
      </w:r>
      <w:proofErr w:type="spellStart"/>
      <w:r w:rsidR="0031015A" w:rsidRPr="00703F28">
        <w:rPr>
          <w:rFonts w:ascii="Times New Roman" w:hAnsi="Times New Roman"/>
          <w:i/>
          <w:color w:val="000000" w:themeColor="text1"/>
          <w:u w:val="single"/>
          <w:lang w:val="uk-UA"/>
        </w:rPr>
        <w:t>Aelurostrongylus</w:t>
      </w:r>
      <w:proofErr w:type="spellEnd"/>
      <w:r w:rsidR="0031015A" w:rsidRPr="00703F28">
        <w:rPr>
          <w:rFonts w:ascii="Times New Roman" w:hAnsi="Times New Roman"/>
          <w:i/>
          <w:color w:val="000000" w:themeColor="text1"/>
          <w:u w:val="single"/>
          <w:lang w:val="uk-UA"/>
        </w:rPr>
        <w:t xml:space="preserve"> </w:t>
      </w:r>
      <w:proofErr w:type="spellStart"/>
      <w:r w:rsidR="0031015A" w:rsidRPr="00703F28">
        <w:rPr>
          <w:rFonts w:ascii="Times New Roman" w:hAnsi="Times New Roman"/>
          <w:i/>
          <w:color w:val="000000" w:themeColor="text1"/>
          <w:u w:val="single"/>
          <w:lang w:val="uk-UA"/>
        </w:rPr>
        <w:t>abstrusus</w:t>
      </w:r>
      <w:proofErr w:type="spellEnd"/>
    </w:p>
    <w:p w14:paraId="10724DC9" w14:textId="200E079E" w:rsidR="00E14219" w:rsidRPr="00703F28" w:rsidRDefault="002146AC"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Щомісячна обробка препаратом</w:t>
      </w:r>
    </w:p>
    <w:p w14:paraId="7371F900" w14:textId="6CC0B050" w:rsidR="002146AC" w:rsidRPr="00703F28" w:rsidRDefault="002146AC" w:rsidP="003D4E51">
      <w:pPr>
        <w:pStyle w:val="Standard"/>
        <w:spacing w:after="0" w:line="240" w:lineRule="auto"/>
        <w:ind w:left="-567" w:firstLine="567"/>
        <w:jc w:val="both"/>
        <w:rPr>
          <w:rFonts w:ascii="Times New Roman" w:hAnsi="Times New Roman"/>
          <w:i/>
          <w:iCs/>
          <w:color w:val="000000" w:themeColor="text1"/>
          <w:u w:val="single"/>
          <w:lang w:val="uk-UA"/>
        </w:rPr>
      </w:pPr>
      <w:r w:rsidRPr="00703F28">
        <w:rPr>
          <w:rFonts w:ascii="Times New Roman" w:hAnsi="Times New Roman"/>
          <w:i/>
          <w:color w:val="000000" w:themeColor="text1"/>
          <w:szCs w:val="24"/>
          <w:u w:val="single"/>
          <w:lang w:val="uk-UA"/>
        </w:rPr>
        <w:t>Лікування</w:t>
      </w:r>
      <w:r w:rsidRPr="00703F28">
        <w:rPr>
          <w:rFonts w:ascii="Times New Roman" w:hAnsi="Times New Roman"/>
          <w:i/>
          <w:iCs/>
          <w:color w:val="000000" w:themeColor="text1"/>
          <w:u w:val="single"/>
          <w:lang w:val="uk-UA"/>
        </w:rPr>
        <w:t xml:space="preserve"> </w:t>
      </w:r>
      <w:proofErr w:type="spellStart"/>
      <w:r w:rsidRPr="00703F28">
        <w:rPr>
          <w:rFonts w:ascii="Times New Roman" w:hAnsi="Times New Roman"/>
          <w:i/>
          <w:iCs/>
          <w:color w:val="000000" w:themeColor="text1"/>
          <w:u w:val="single"/>
          <w:lang w:val="uk-UA"/>
        </w:rPr>
        <w:t>Aelurostrongylus</w:t>
      </w:r>
      <w:proofErr w:type="spellEnd"/>
      <w:r w:rsidRPr="00703F28">
        <w:rPr>
          <w:rFonts w:ascii="Times New Roman" w:hAnsi="Times New Roman"/>
          <w:i/>
          <w:iCs/>
          <w:color w:val="000000" w:themeColor="text1"/>
          <w:u w:val="single"/>
          <w:lang w:val="uk-UA"/>
        </w:rPr>
        <w:t xml:space="preserve"> </w:t>
      </w:r>
      <w:proofErr w:type="spellStart"/>
      <w:r w:rsidRPr="00703F28">
        <w:rPr>
          <w:rFonts w:ascii="Times New Roman" w:hAnsi="Times New Roman"/>
          <w:i/>
          <w:iCs/>
          <w:color w:val="000000" w:themeColor="text1"/>
          <w:u w:val="single"/>
          <w:lang w:val="uk-UA"/>
        </w:rPr>
        <w:t>abstrusus</w:t>
      </w:r>
      <w:proofErr w:type="spellEnd"/>
    </w:p>
    <w:p w14:paraId="783B59D3" w14:textId="6A3997F9" w:rsidR="00370EAE" w:rsidRPr="00703F28" w:rsidRDefault="00370EAE" w:rsidP="00370EAE">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Щомісячна обробка препаратом три місяці поспіль.</w:t>
      </w:r>
    </w:p>
    <w:p w14:paraId="7B7CA7B9" w14:textId="5821D593" w:rsidR="00370EAE" w:rsidRPr="00703F28" w:rsidRDefault="003254CE" w:rsidP="003D4E51">
      <w:pPr>
        <w:pStyle w:val="Standard"/>
        <w:spacing w:after="0" w:line="240" w:lineRule="auto"/>
        <w:ind w:left="-567" w:firstLine="567"/>
        <w:jc w:val="both"/>
        <w:rPr>
          <w:rFonts w:ascii="Times New Roman" w:hAnsi="Times New Roman"/>
          <w:color w:val="000000" w:themeColor="text1"/>
          <w:u w:val="single"/>
          <w:lang w:val="uk-UA"/>
        </w:rPr>
      </w:pPr>
      <w:r w:rsidRPr="00703F28">
        <w:rPr>
          <w:rFonts w:ascii="Times New Roman" w:hAnsi="Times New Roman"/>
          <w:iCs/>
          <w:color w:val="000000" w:themeColor="text1"/>
          <w:szCs w:val="24"/>
          <w:u w:val="single"/>
          <w:lang w:val="uk-UA"/>
        </w:rPr>
        <w:t>Лікування</w:t>
      </w:r>
      <w:r w:rsidR="00A836F3" w:rsidRPr="00703F28">
        <w:rPr>
          <w:rFonts w:ascii="Times New Roman" w:hAnsi="Times New Roman"/>
          <w:i/>
          <w:color w:val="000000" w:themeColor="text1"/>
          <w:szCs w:val="24"/>
          <w:u w:val="single"/>
          <w:lang w:val="uk-UA"/>
        </w:rPr>
        <w:t xml:space="preserve"> </w:t>
      </w:r>
      <w:proofErr w:type="spellStart"/>
      <w:r w:rsidR="00A836F3" w:rsidRPr="00703F28">
        <w:rPr>
          <w:rFonts w:ascii="Times New Roman" w:hAnsi="Times New Roman"/>
          <w:i/>
          <w:iCs/>
          <w:color w:val="000000" w:themeColor="text1"/>
          <w:u w:val="single"/>
          <w:lang w:val="uk-UA"/>
        </w:rPr>
        <w:t>Troglostrongylus</w:t>
      </w:r>
      <w:proofErr w:type="spellEnd"/>
      <w:r w:rsidR="00A836F3" w:rsidRPr="00703F28">
        <w:rPr>
          <w:rFonts w:ascii="Times New Roman" w:hAnsi="Times New Roman"/>
          <w:i/>
          <w:iCs/>
          <w:color w:val="000000" w:themeColor="text1"/>
          <w:u w:val="single"/>
          <w:lang w:val="uk-UA"/>
        </w:rPr>
        <w:t xml:space="preserve"> </w:t>
      </w:r>
      <w:proofErr w:type="spellStart"/>
      <w:r w:rsidR="00A836F3" w:rsidRPr="00703F28">
        <w:rPr>
          <w:rFonts w:ascii="Times New Roman" w:hAnsi="Times New Roman"/>
          <w:i/>
          <w:iCs/>
          <w:color w:val="000000" w:themeColor="text1"/>
          <w:u w:val="single"/>
          <w:lang w:val="uk-UA"/>
        </w:rPr>
        <w:t>brevior</w:t>
      </w:r>
      <w:proofErr w:type="spellEnd"/>
      <w:r w:rsidR="00483659" w:rsidRPr="00703F28">
        <w:rPr>
          <w:rFonts w:ascii="Times New Roman" w:hAnsi="Times New Roman"/>
          <w:i/>
          <w:iCs/>
          <w:color w:val="000000" w:themeColor="text1"/>
          <w:u w:val="single"/>
          <w:lang w:val="uk-UA"/>
        </w:rPr>
        <w:t xml:space="preserve"> (</w:t>
      </w:r>
      <w:r w:rsidR="00A836F3" w:rsidRPr="00703F28">
        <w:rPr>
          <w:rFonts w:ascii="Times New Roman" w:hAnsi="Times New Roman"/>
          <w:i/>
          <w:iCs/>
          <w:color w:val="000000" w:themeColor="text1"/>
          <w:u w:val="single"/>
          <w:lang w:val="uk-UA"/>
        </w:rPr>
        <w:t xml:space="preserve"> </w:t>
      </w:r>
      <w:r w:rsidR="00A836F3" w:rsidRPr="00703F28">
        <w:rPr>
          <w:rFonts w:ascii="Times New Roman" w:hAnsi="Times New Roman"/>
          <w:color w:val="000000" w:themeColor="text1"/>
          <w:u w:val="single"/>
          <w:lang w:val="uk-UA"/>
        </w:rPr>
        <w:t>дорослі форми</w:t>
      </w:r>
      <w:r w:rsidR="00483659" w:rsidRPr="00703F28">
        <w:rPr>
          <w:rFonts w:ascii="Times New Roman" w:hAnsi="Times New Roman"/>
          <w:color w:val="000000" w:themeColor="text1"/>
          <w:u w:val="single"/>
          <w:lang w:val="uk-UA"/>
        </w:rPr>
        <w:t>)</w:t>
      </w:r>
    </w:p>
    <w:p w14:paraId="6340D9A1" w14:textId="38F395BC" w:rsidR="00F907C0" w:rsidRPr="00703F28" w:rsidRDefault="00F907C0" w:rsidP="00F907C0">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Щомісячна обробка препаратом два місяці поспіль.</w:t>
      </w:r>
    </w:p>
    <w:p w14:paraId="6D6576EC" w14:textId="308E31DF" w:rsidR="009A5413" w:rsidRPr="00703F28" w:rsidRDefault="009A5413" w:rsidP="00F907C0">
      <w:pPr>
        <w:pStyle w:val="Standard"/>
        <w:spacing w:after="0" w:line="240" w:lineRule="auto"/>
        <w:ind w:left="-567" w:firstLine="567"/>
        <w:jc w:val="both"/>
        <w:rPr>
          <w:rFonts w:ascii="Times New Roman" w:hAnsi="Times New Roman"/>
          <w:color w:val="000000" w:themeColor="text1"/>
          <w:szCs w:val="24"/>
          <w:u w:val="single"/>
          <w:lang w:val="uk-UA"/>
        </w:rPr>
      </w:pPr>
      <w:r w:rsidRPr="00703F28">
        <w:rPr>
          <w:rFonts w:ascii="Times New Roman" w:hAnsi="Times New Roman"/>
          <w:iCs/>
          <w:color w:val="000000" w:themeColor="text1"/>
          <w:szCs w:val="24"/>
          <w:u w:val="single"/>
          <w:lang w:val="uk-UA"/>
        </w:rPr>
        <w:t>Лікування</w:t>
      </w:r>
      <w:r w:rsidRPr="00703F28">
        <w:rPr>
          <w:rFonts w:ascii="Times New Roman" w:hAnsi="Times New Roman"/>
          <w:color w:val="000000" w:themeColor="text1"/>
          <w:szCs w:val="24"/>
          <w:u w:val="single"/>
          <w:lang w:val="uk-UA"/>
        </w:rPr>
        <w:t xml:space="preserve">  </w:t>
      </w:r>
      <w:r w:rsidRPr="00703F28">
        <w:rPr>
          <w:rFonts w:ascii="Times New Roman" w:hAnsi="Times New Roman"/>
          <w:i/>
          <w:iCs/>
          <w:color w:val="000000" w:themeColor="text1"/>
          <w:szCs w:val="24"/>
          <w:u w:val="single"/>
          <w:lang w:val="en-US"/>
        </w:rPr>
        <w:t>T</w:t>
      </w:r>
      <w:proofErr w:type="spellStart"/>
      <w:r w:rsidRPr="00703F28">
        <w:rPr>
          <w:rFonts w:ascii="Times New Roman" w:hAnsi="Times New Roman"/>
          <w:i/>
          <w:iCs/>
          <w:color w:val="000000" w:themeColor="text1"/>
          <w:szCs w:val="24"/>
          <w:u w:val="single"/>
          <w:lang w:val="uk-UA"/>
        </w:rPr>
        <w:t>helazia</w:t>
      </w:r>
      <w:proofErr w:type="spellEnd"/>
      <w:r w:rsidRPr="00703F28">
        <w:rPr>
          <w:rFonts w:ascii="Times New Roman" w:hAnsi="Times New Roman"/>
          <w:color w:val="000000" w:themeColor="text1"/>
          <w:szCs w:val="24"/>
          <w:u w:val="single"/>
          <w:lang w:val="uk-UA"/>
        </w:rPr>
        <w:t xml:space="preserve"> </w:t>
      </w:r>
      <w:proofErr w:type="spellStart"/>
      <w:r w:rsidRPr="00703F28">
        <w:rPr>
          <w:rFonts w:ascii="Times New Roman" w:hAnsi="Times New Roman"/>
          <w:i/>
          <w:iCs/>
          <w:color w:val="000000" w:themeColor="text1"/>
          <w:szCs w:val="24"/>
          <w:u w:val="single"/>
          <w:lang w:val="uk-UA"/>
        </w:rPr>
        <w:t>callipaeda</w:t>
      </w:r>
      <w:proofErr w:type="spellEnd"/>
      <w:r w:rsidRPr="00703F28">
        <w:rPr>
          <w:rFonts w:ascii="Times New Roman" w:hAnsi="Times New Roman"/>
          <w:i/>
          <w:iCs/>
          <w:color w:val="000000" w:themeColor="text1"/>
          <w:szCs w:val="24"/>
          <w:u w:val="single"/>
          <w:lang w:val="uk-UA"/>
        </w:rPr>
        <w:t xml:space="preserve"> </w:t>
      </w:r>
      <w:r w:rsidRPr="00703F28">
        <w:rPr>
          <w:rFonts w:ascii="Times New Roman" w:hAnsi="Times New Roman"/>
          <w:color w:val="000000" w:themeColor="text1"/>
          <w:szCs w:val="24"/>
          <w:u w:val="single"/>
          <w:lang w:val="uk-UA"/>
        </w:rPr>
        <w:t>(дорослі форми);</w:t>
      </w:r>
    </w:p>
    <w:p w14:paraId="0927F3DB" w14:textId="37A58C66" w:rsidR="00B907CE" w:rsidRPr="00703F28" w:rsidRDefault="00B907CE" w:rsidP="00B907CE">
      <w:pPr>
        <w:pStyle w:val="Standard"/>
        <w:spacing w:after="0" w:line="240" w:lineRule="auto"/>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Одноразове застосування препарату.</w:t>
      </w:r>
    </w:p>
    <w:p w14:paraId="18E48F1D" w14:textId="7EE207B0" w:rsidR="001F3E63" w:rsidRPr="00703F28" w:rsidRDefault="001F3E63" w:rsidP="00452C49">
      <w:pPr>
        <w:pStyle w:val="Standard"/>
        <w:spacing w:after="0" w:line="240" w:lineRule="auto"/>
        <w:rPr>
          <w:rFonts w:ascii="Times New Roman" w:hAnsi="Times New Roman"/>
          <w:i/>
          <w:color w:val="000000" w:themeColor="text1"/>
          <w:szCs w:val="24"/>
          <w:u w:val="single"/>
          <w:lang w:val="uk-UA"/>
        </w:rPr>
      </w:pPr>
      <w:r w:rsidRPr="00703F28">
        <w:rPr>
          <w:rFonts w:ascii="Times New Roman" w:hAnsi="Times New Roman"/>
          <w:iCs/>
          <w:color w:val="000000" w:themeColor="text1"/>
          <w:szCs w:val="24"/>
          <w:u w:val="single"/>
          <w:lang w:val="uk-UA"/>
        </w:rPr>
        <w:t xml:space="preserve">Профілактика </w:t>
      </w:r>
      <w:proofErr w:type="spellStart"/>
      <w:r w:rsidRPr="00703F28">
        <w:rPr>
          <w:rFonts w:ascii="Times New Roman" w:hAnsi="Times New Roman"/>
          <w:iCs/>
          <w:color w:val="000000" w:themeColor="text1"/>
          <w:szCs w:val="24"/>
          <w:u w:val="single"/>
          <w:lang w:val="uk-UA"/>
        </w:rPr>
        <w:t>дирофіляріозу</w:t>
      </w:r>
      <w:proofErr w:type="spellEnd"/>
      <w:r w:rsidR="00452C49" w:rsidRPr="00703F28">
        <w:rPr>
          <w:rFonts w:ascii="Times New Roman" w:hAnsi="Times New Roman"/>
          <w:i/>
          <w:color w:val="000000" w:themeColor="text1"/>
          <w:szCs w:val="24"/>
          <w:u w:val="single"/>
          <w:lang w:val="uk-UA"/>
        </w:rPr>
        <w:t xml:space="preserve"> (</w:t>
      </w:r>
      <w:proofErr w:type="spellStart"/>
      <w:r w:rsidR="00452C49" w:rsidRPr="00703F28">
        <w:rPr>
          <w:rFonts w:ascii="Times New Roman" w:hAnsi="Times New Roman"/>
          <w:i/>
          <w:color w:val="000000" w:themeColor="text1"/>
          <w:u w:val="single"/>
          <w:lang w:val="en-US"/>
        </w:rPr>
        <w:t>Dirofilaria</w:t>
      </w:r>
      <w:proofErr w:type="spellEnd"/>
      <w:r w:rsidR="00452C49" w:rsidRPr="00703F28">
        <w:rPr>
          <w:rFonts w:ascii="Times New Roman" w:hAnsi="Times New Roman"/>
          <w:i/>
          <w:color w:val="000000" w:themeColor="text1"/>
          <w:u w:val="single"/>
          <w:lang w:val="uk-UA"/>
        </w:rPr>
        <w:t xml:space="preserve"> </w:t>
      </w:r>
      <w:r w:rsidR="00452C49" w:rsidRPr="00703F28">
        <w:rPr>
          <w:rFonts w:ascii="Times New Roman" w:hAnsi="Times New Roman"/>
          <w:i/>
          <w:color w:val="000000" w:themeColor="text1"/>
          <w:u w:val="single"/>
          <w:lang w:val="en-US"/>
        </w:rPr>
        <w:t>immitis</w:t>
      </w:r>
      <w:r w:rsidR="00452C49" w:rsidRPr="00703F28">
        <w:rPr>
          <w:rFonts w:ascii="Times New Roman" w:hAnsi="Times New Roman"/>
          <w:i/>
          <w:color w:val="000000" w:themeColor="text1"/>
          <w:szCs w:val="24"/>
          <w:u w:val="single"/>
          <w:lang w:val="uk-UA"/>
        </w:rPr>
        <w:t>)</w:t>
      </w:r>
    </w:p>
    <w:p w14:paraId="3F369254" w14:textId="0EC27369" w:rsidR="00205C31" w:rsidRPr="00703F28" w:rsidRDefault="001C3F9E" w:rsidP="0048465A">
      <w:pPr>
        <w:pStyle w:val="Standard"/>
        <w:spacing w:after="0" w:line="240" w:lineRule="auto"/>
        <w:ind w:left="-567" w:firstLine="567"/>
        <w:rPr>
          <w:rFonts w:ascii="Times New Roman" w:hAnsi="Times New Roman"/>
          <w:i/>
          <w:color w:val="000000" w:themeColor="text1"/>
          <w:szCs w:val="24"/>
          <w:u w:val="single"/>
          <w:lang w:val="uk-UA"/>
        </w:rPr>
      </w:pPr>
      <w:r w:rsidRPr="00703F28">
        <w:rPr>
          <w:rStyle w:val="y2iqfc"/>
          <w:rFonts w:ascii="Times New Roman" w:hAnsi="Times New Roman"/>
          <w:color w:val="000000" w:themeColor="text1"/>
          <w:lang w:val="uk-UA"/>
        </w:rPr>
        <w:t>Коти, що</w:t>
      </w:r>
      <w:r w:rsidR="000715DE" w:rsidRPr="00703F28">
        <w:rPr>
          <w:rStyle w:val="y2iqfc"/>
          <w:rFonts w:ascii="Times New Roman" w:hAnsi="Times New Roman"/>
          <w:color w:val="000000" w:themeColor="text1"/>
          <w:lang w:val="uk-UA"/>
        </w:rPr>
        <w:t xml:space="preserve"> перебувають </w:t>
      </w:r>
      <w:r w:rsidR="00EB674F" w:rsidRPr="00703F28">
        <w:rPr>
          <w:rStyle w:val="y2iqfc"/>
          <w:rFonts w:ascii="Times New Roman" w:hAnsi="Times New Roman"/>
          <w:color w:val="000000" w:themeColor="text1"/>
          <w:lang w:val="uk-UA"/>
        </w:rPr>
        <w:t>у регіонах</w:t>
      </w:r>
      <w:r w:rsidR="00B8006D">
        <w:rPr>
          <w:rStyle w:val="y2iqfc"/>
          <w:rFonts w:ascii="Times New Roman" w:hAnsi="Times New Roman"/>
          <w:color w:val="000000" w:themeColor="text1"/>
          <w:lang w:val="uk-UA"/>
        </w:rPr>
        <w:t>,</w:t>
      </w:r>
      <w:r w:rsidR="00EB674F" w:rsidRPr="00703F28">
        <w:rPr>
          <w:rStyle w:val="y2iqfc"/>
          <w:rFonts w:ascii="Times New Roman" w:hAnsi="Times New Roman"/>
          <w:color w:val="000000" w:themeColor="text1"/>
          <w:lang w:val="uk-UA"/>
        </w:rPr>
        <w:t xml:space="preserve"> </w:t>
      </w:r>
      <w:r w:rsidR="00205C31" w:rsidRPr="00703F28">
        <w:rPr>
          <w:rStyle w:val="y2iqfc"/>
          <w:rFonts w:ascii="Times New Roman" w:hAnsi="Times New Roman"/>
          <w:color w:val="000000" w:themeColor="text1"/>
          <w:lang w:val="uk-UA"/>
        </w:rPr>
        <w:t>неблагополучн</w:t>
      </w:r>
      <w:r w:rsidR="00EB674F" w:rsidRPr="00703F28">
        <w:rPr>
          <w:rStyle w:val="y2iqfc"/>
          <w:rFonts w:ascii="Times New Roman" w:hAnsi="Times New Roman"/>
          <w:color w:val="000000" w:themeColor="text1"/>
          <w:lang w:val="uk-UA"/>
        </w:rPr>
        <w:t>их</w:t>
      </w:r>
      <w:r w:rsidR="00205C31" w:rsidRPr="00703F28">
        <w:rPr>
          <w:rStyle w:val="y2iqfc"/>
          <w:rFonts w:ascii="Times New Roman" w:hAnsi="Times New Roman"/>
          <w:color w:val="000000" w:themeColor="text1"/>
          <w:lang w:val="uk-UA"/>
        </w:rPr>
        <w:t xml:space="preserve"> на захворювання </w:t>
      </w:r>
      <w:proofErr w:type="spellStart"/>
      <w:r w:rsidR="00205C31" w:rsidRPr="00703F28">
        <w:rPr>
          <w:rStyle w:val="y2iqfc"/>
          <w:rFonts w:ascii="Times New Roman" w:hAnsi="Times New Roman"/>
          <w:color w:val="000000" w:themeColor="text1"/>
          <w:lang w:val="uk-UA"/>
        </w:rPr>
        <w:t>дирофіляріоз</w:t>
      </w:r>
      <w:proofErr w:type="spellEnd"/>
      <w:r w:rsidR="00EB674F" w:rsidRPr="00703F28">
        <w:rPr>
          <w:rStyle w:val="y2iqfc"/>
          <w:rFonts w:ascii="Times New Roman" w:hAnsi="Times New Roman"/>
          <w:color w:val="000000" w:themeColor="text1"/>
          <w:lang w:val="uk-UA"/>
        </w:rPr>
        <w:t xml:space="preserve"> або подорожували </w:t>
      </w:r>
      <w:r w:rsidR="000715DE" w:rsidRPr="00703F28">
        <w:rPr>
          <w:rStyle w:val="y2iqfc"/>
          <w:rFonts w:ascii="Times New Roman" w:hAnsi="Times New Roman"/>
          <w:color w:val="000000" w:themeColor="text1"/>
          <w:lang w:val="uk-UA"/>
        </w:rPr>
        <w:t xml:space="preserve">до таких регіонів, </w:t>
      </w:r>
      <w:r w:rsidRPr="00703F28">
        <w:rPr>
          <w:rStyle w:val="y2iqfc"/>
          <w:rFonts w:ascii="Times New Roman" w:hAnsi="Times New Roman"/>
          <w:color w:val="000000" w:themeColor="text1"/>
          <w:lang w:val="uk-UA"/>
        </w:rPr>
        <w:t xml:space="preserve"> </w:t>
      </w:r>
      <w:r w:rsidR="004575ED" w:rsidRPr="00703F28">
        <w:rPr>
          <w:rStyle w:val="y2iqfc"/>
          <w:rFonts w:ascii="Times New Roman" w:hAnsi="Times New Roman"/>
          <w:color w:val="000000" w:themeColor="text1"/>
          <w:lang w:val="uk-UA"/>
        </w:rPr>
        <w:t xml:space="preserve">можуть бути </w:t>
      </w:r>
      <w:r w:rsidR="00176CAD" w:rsidRPr="00703F28">
        <w:rPr>
          <w:rFonts w:ascii="Times New Roman" w:hAnsi="Times New Roman"/>
          <w:color w:val="000000" w:themeColor="text1"/>
          <w:lang w:val="uk-UA"/>
        </w:rPr>
        <w:t>уражен</w:t>
      </w:r>
      <w:r w:rsidR="006F102C" w:rsidRPr="00703F28">
        <w:rPr>
          <w:rFonts w:ascii="Times New Roman" w:hAnsi="Times New Roman"/>
          <w:color w:val="000000" w:themeColor="text1"/>
          <w:lang w:val="uk-UA"/>
        </w:rPr>
        <w:t>і</w:t>
      </w:r>
      <w:r w:rsidR="00176CAD" w:rsidRPr="00703F28">
        <w:rPr>
          <w:rFonts w:ascii="Times New Roman" w:hAnsi="Times New Roman"/>
          <w:color w:val="000000" w:themeColor="text1"/>
          <w:lang w:val="uk-UA"/>
        </w:rPr>
        <w:t xml:space="preserve"> дорослими </w:t>
      </w:r>
      <w:proofErr w:type="spellStart"/>
      <w:r w:rsidR="00176CAD" w:rsidRPr="00703F28">
        <w:rPr>
          <w:rFonts w:ascii="Times New Roman" w:hAnsi="Times New Roman"/>
          <w:color w:val="000000" w:themeColor="text1"/>
          <w:lang w:val="uk-UA"/>
        </w:rPr>
        <w:t>дирофіляріями</w:t>
      </w:r>
      <w:proofErr w:type="spellEnd"/>
      <w:r w:rsidR="00334063" w:rsidRPr="00703F28">
        <w:rPr>
          <w:rFonts w:ascii="Times New Roman" w:hAnsi="Times New Roman"/>
          <w:color w:val="000000" w:themeColor="text1"/>
          <w:lang w:val="uk-UA"/>
        </w:rPr>
        <w:t xml:space="preserve">. Тому </w:t>
      </w:r>
      <w:r w:rsidR="00334063" w:rsidRPr="00703F28">
        <w:rPr>
          <w:rFonts w:ascii="Times New Roman" w:hAnsi="Times New Roman"/>
          <w:color w:val="000000" w:themeColor="text1"/>
          <w:u w:val="single"/>
          <w:lang w:val="uk-UA"/>
        </w:rPr>
        <w:t xml:space="preserve">перед застосуванням </w:t>
      </w:r>
      <w:r w:rsidR="00334063" w:rsidRPr="00703F28">
        <w:rPr>
          <w:rFonts w:ascii="Times New Roman" w:hAnsi="Times New Roman"/>
          <w:color w:val="000000" w:themeColor="text1"/>
          <w:lang w:val="uk-UA"/>
        </w:rPr>
        <w:t>препарату Адвокат</w:t>
      </w:r>
      <w:r w:rsidR="000715DE" w:rsidRPr="00703F28">
        <w:rPr>
          <w:rFonts w:ascii="Times New Roman" w:hAnsi="Times New Roman"/>
          <w:color w:val="000000" w:themeColor="text1"/>
          <w:lang w:val="uk-UA"/>
        </w:rPr>
        <w:t>™</w:t>
      </w:r>
      <w:r w:rsidR="00334063" w:rsidRPr="00703F28">
        <w:rPr>
          <w:rFonts w:ascii="Times New Roman" w:hAnsi="Times New Roman"/>
          <w:color w:val="000000" w:themeColor="text1"/>
          <w:lang w:val="uk-UA"/>
        </w:rPr>
        <w:t xml:space="preserve"> для котів дотримуйтеся </w:t>
      </w:r>
      <w:r w:rsidR="00B6340A" w:rsidRPr="00703F28">
        <w:rPr>
          <w:rFonts w:ascii="Times New Roman" w:hAnsi="Times New Roman"/>
          <w:color w:val="000000" w:themeColor="text1"/>
          <w:lang w:val="uk-UA"/>
        </w:rPr>
        <w:t xml:space="preserve">застережень наведених у п. </w:t>
      </w:r>
      <w:r w:rsidR="0048465A" w:rsidRPr="00703F28">
        <w:rPr>
          <w:rFonts w:ascii="Times New Roman" w:hAnsi="Times New Roman"/>
          <w:color w:val="000000" w:themeColor="text1"/>
          <w:lang w:val="uk-UA"/>
        </w:rPr>
        <w:t xml:space="preserve">5.10 КХП. </w:t>
      </w:r>
    </w:p>
    <w:p w14:paraId="18E48F1E" w14:textId="258DB8A1" w:rsidR="001F3E63" w:rsidRPr="00703F28" w:rsidRDefault="001F3E63" w:rsidP="003D4E51">
      <w:pPr>
        <w:pStyle w:val="Standard"/>
        <w:tabs>
          <w:tab w:val="num" w:pos="142"/>
        </w:tabs>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Препарат застосовують за 1 місяць до очікуваної активності кровосисних комах, впродовж усього періоду активності та ще місяць після завершення їхньої активності, або протягом усього року. Обробку тварин рекомендується проводити щомісяця в один і той же день. Якщо тварині застосовували інший препарат, який захищає від </w:t>
      </w:r>
      <w:proofErr w:type="spellStart"/>
      <w:r w:rsidRPr="00703F28">
        <w:rPr>
          <w:rFonts w:ascii="Times New Roman" w:hAnsi="Times New Roman"/>
          <w:color w:val="000000" w:themeColor="text1"/>
          <w:szCs w:val="24"/>
          <w:lang w:val="uk-UA"/>
        </w:rPr>
        <w:t>мікродирофілярій</w:t>
      </w:r>
      <w:proofErr w:type="spellEnd"/>
      <w:r w:rsidRPr="00703F28">
        <w:rPr>
          <w:rFonts w:ascii="Times New Roman" w:hAnsi="Times New Roman"/>
          <w:color w:val="000000" w:themeColor="text1"/>
          <w:szCs w:val="24"/>
          <w:lang w:val="uk-UA"/>
        </w:rPr>
        <w:t>, Адвокат</w:t>
      </w:r>
      <w:r w:rsidR="00E0502B" w:rsidRPr="00703F28">
        <w:rPr>
          <w:rFonts w:ascii="Times New Roman" w:hAnsi="Times New Roman"/>
          <w:color w:val="000000" w:themeColor="text1"/>
          <w:szCs w:val="24"/>
          <w:lang w:val="uk-UA"/>
        </w:rPr>
        <w:t>™</w:t>
      </w:r>
      <w:r w:rsidRPr="00703F28">
        <w:rPr>
          <w:rFonts w:ascii="Times New Roman" w:hAnsi="Times New Roman"/>
          <w:color w:val="000000" w:themeColor="text1"/>
          <w:szCs w:val="24"/>
          <w:lang w:val="uk-UA"/>
        </w:rPr>
        <w:t xml:space="preserve"> для котів можна застосовувати через 1 місяць після обробки попереднім препаратом.</w:t>
      </w:r>
    </w:p>
    <w:p w14:paraId="18E48F20" w14:textId="77777777" w:rsidR="00EA7820" w:rsidRPr="00703F28" w:rsidRDefault="00EA7820" w:rsidP="003D4E51">
      <w:pPr>
        <w:pStyle w:val="Standard"/>
        <w:spacing w:after="0" w:line="240" w:lineRule="auto"/>
        <w:ind w:left="-567" w:firstLine="567"/>
        <w:jc w:val="both"/>
        <w:rPr>
          <w:rFonts w:ascii="Times New Roman" w:hAnsi="Times New Roman"/>
          <w:b/>
          <w:i/>
          <w:color w:val="000000" w:themeColor="text1"/>
          <w:szCs w:val="24"/>
          <w:u w:val="single"/>
          <w:lang w:val="uk-UA"/>
        </w:rPr>
      </w:pPr>
      <w:r w:rsidRPr="00703F28">
        <w:rPr>
          <w:rFonts w:ascii="Times New Roman" w:hAnsi="Times New Roman"/>
          <w:b/>
          <w:i/>
          <w:color w:val="000000" w:themeColor="text1"/>
          <w:szCs w:val="24"/>
          <w:u w:val="single"/>
          <w:lang w:val="uk-UA"/>
        </w:rPr>
        <w:t>Тхорі:</w:t>
      </w:r>
    </w:p>
    <w:p w14:paraId="18E48F21" w14:textId="77777777" w:rsidR="00EA7820" w:rsidRPr="00703F28" w:rsidRDefault="00EA7820" w:rsidP="00CD4D93">
      <w:pPr>
        <w:pStyle w:val="Standard"/>
        <w:spacing w:after="0" w:line="240" w:lineRule="auto"/>
        <w:jc w:val="both"/>
        <w:rPr>
          <w:rFonts w:ascii="Times New Roman" w:hAnsi="Times New Roman"/>
          <w:i/>
          <w:color w:val="000000" w:themeColor="text1"/>
          <w:szCs w:val="24"/>
          <w:u w:val="single"/>
          <w:lang w:val="uk-UA"/>
        </w:rPr>
      </w:pPr>
      <w:r w:rsidRPr="00703F28">
        <w:rPr>
          <w:rFonts w:ascii="Times New Roman" w:hAnsi="Times New Roman"/>
          <w:i/>
          <w:color w:val="000000" w:themeColor="text1"/>
          <w:szCs w:val="24"/>
          <w:u w:val="single"/>
          <w:lang w:val="uk-UA"/>
        </w:rPr>
        <w:t>Лікування та профілактика</w:t>
      </w:r>
      <w:r w:rsidR="006D4347" w:rsidRPr="00703F28">
        <w:rPr>
          <w:rFonts w:ascii="Times New Roman" w:hAnsi="Times New Roman"/>
          <w:i/>
          <w:color w:val="000000" w:themeColor="text1"/>
          <w:szCs w:val="24"/>
          <w:u w:val="single"/>
          <w:lang w:val="uk-UA"/>
        </w:rPr>
        <w:t xml:space="preserve"> </w:t>
      </w:r>
      <w:proofErr w:type="spellStart"/>
      <w:r w:rsidR="006D4347" w:rsidRPr="00703F28">
        <w:rPr>
          <w:rFonts w:ascii="Times New Roman" w:hAnsi="Times New Roman"/>
          <w:i/>
          <w:color w:val="000000" w:themeColor="text1"/>
          <w:szCs w:val="24"/>
          <w:u w:val="single"/>
          <w:lang w:val="uk-UA"/>
        </w:rPr>
        <w:t>сифонаптерозу</w:t>
      </w:r>
      <w:proofErr w:type="spellEnd"/>
      <w:r w:rsidR="005D3F16" w:rsidRPr="00703F28">
        <w:rPr>
          <w:rFonts w:ascii="Times New Roman" w:hAnsi="Times New Roman"/>
          <w:i/>
          <w:color w:val="000000" w:themeColor="text1"/>
          <w:szCs w:val="24"/>
          <w:u w:val="single"/>
          <w:lang w:val="uk-UA"/>
        </w:rPr>
        <w:t xml:space="preserve"> (ураження блохами)</w:t>
      </w:r>
    </w:p>
    <w:p w14:paraId="18E48F22" w14:textId="77777777" w:rsidR="00EA7820" w:rsidRPr="00703F28" w:rsidRDefault="00EA7820" w:rsidP="003D4E51">
      <w:pPr>
        <w:pStyle w:val="Standard"/>
        <w:spacing w:after="0" w:line="240" w:lineRule="auto"/>
        <w:ind w:left="-567" w:firstLine="567"/>
        <w:jc w:val="both"/>
        <w:rPr>
          <w:rFonts w:ascii="Times New Roman" w:hAnsi="Times New Roman"/>
          <w:b/>
          <w:i/>
          <w:color w:val="000000" w:themeColor="text1"/>
          <w:szCs w:val="24"/>
          <w:u w:val="single"/>
          <w:lang w:val="uk-UA"/>
        </w:rPr>
      </w:pPr>
      <w:r w:rsidRPr="00703F28">
        <w:rPr>
          <w:rFonts w:ascii="Times New Roman" w:hAnsi="Times New Roman"/>
          <w:color w:val="000000" w:themeColor="text1"/>
          <w:szCs w:val="24"/>
          <w:lang w:val="uk-UA"/>
        </w:rPr>
        <w:t>Застосування препарату попереджає зараження блохами впродовж 3-х тижнів. При високій активності бліх у зовнішньому середовищі рекомендується повторна обробка через 2 тижні.</w:t>
      </w:r>
      <w:r w:rsidR="00462A0A" w:rsidRPr="00703F28">
        <w:rPr>
          <w:rFonts w:ascii="Times New Roman" w:hAnsi="Times New Roman"/>
          <w:color w:val="000000" w:themeColor="text1"/>
          <w:szCs w:val="24"/>
          <w:lang w:val="uk-UA"/>
        </w:rPr>
        <w:t xml:space="preserve"> </w:t>
      </w:r>
    </w:p>
    <w:p w14:paraId="07F8F058" w14:textId="77777777" w:rsidR="002E5556" w:rsidRPr="00703F28" w:rsidRDefault="000F4326" w:rsidP="002E5556">
      <w:pPr>
        <w:pStyle w:val="Standard"/>
        <w:spacing w:after="0" w:line="240" w:lineRule="auto"/>
        <w:rPr>
          <w:rFonts w:ascii="Times New Roman" w:hAnsi="Times New Roman"/>
          <w:i/>
          <w:color w:val="000000" w:themeColor="text1"/>
          <w:szCs w:val="24"/>
          <w:u w:val="single"/>
          <w:lang w:val="uk-UA"/>
        </w:rPr>
      </w:pPr>
      <w:r w:rsidRPr="00703F28">
        <w:rPr>
          <w:rFonts w:ascii="Times New Roman" w:hAnsi="Times New Roman"/>
          <w:i/>
          <w:color w:val="000000" w:themeColor="text1"/>
          <w:szCs w:val="24"/>
          <w:u w:val="single"/>
          <w:lang w:val="uk-UA"/>
        </w:rPr>
        <w:t xml:space="preserve">Профілактика </w:t>
      </w:r>
      <w:proofErr w:type="spellStart"/>
      <w:r w:rsidR="00EA7820" w:rsidRPr="00703F28">
        <w:rPr>
          <w:rFonts w:ascii="Times New Roman" w:hAnsi="Times New Roman"/>
          <w:i/>
          <w:color w:val="000000" w:themeColor="text1"/>
          <w:szCs w:val="24"/>
          <w:u w:val="single"/>
          <w:lang w:val="uk-UA"/>
        </w:rPr>
        <w:t>дирофіляріозу</w:t>
      </w:r>
      <w:proofErr w:type="spellEnd"/>
      <w:r w:rsidR="002E5556" w:rsidRPr="00703F28">
        <w:rPr>
          <w:rFonts w:ascii="Times New Roman" w:hAnsi="Times New Roman"/>
          <w:i/>
          <w:color w:val="000000" w:themeColor="text1"/>
          <w:szCs w:val="24"/>
          <w:u w:val="single"/>
          <w:lang w:val="uk-UA"/>
        </w:rPr>
        <w:t xml:space="preserve"> (</w:t>
      </w:r>
      <w:proofErr w:type="spellStart"/>
      <w:r w:rsidR="002E5556" w:rsidRPr="00703F28">
        <w:rPr>
          <w:rFonts w:ascii="Times New Roman" w:hAnsi="Times New Roman"/>
          <w:i/>
          <w:color w:val="000000" w:themeColor="text1"/>
          <w:u w:val="single"/>
          <w:lang w:val="en-US"/>
        </w:rPr>
        <w:t>Dirofilaria</w:t>
      </w:r>
      <w:proofErr w:type="spellEnd"/>
      <w:r w:rsidR="002E5556" w:rsidRPr="00703F28">
        <w:rPr>
          <w:rFonts w:ascii="Times New Roman" w:hAnsi="Times New Roman"/>
          <w:i/>
          <w:color w:val="000000" w:themeColor="text1"/>
          <w:u w:val="single"/>
          <w:lang w:val="uk-UA"/>
        </w:rPr>
        <w:t xml:space="preserve"> </w:t>
      </w:r>
      <w:r w:rsidR="002E5556" w:rsidRPr="00703F28">
        <w:rPr>
          <w:rFonts w:ascii="Times New Roman" w:hAnsi="Times New Roman"/>
          <w:i/>
          <w:color w:val="000000" w:themeColor="text1"/>
          <w:u w:val="single"/>
          <w:lang w:val="en-US"/>
        </w:rPr>
        <w:t>immitis</w:t>
      </w:r>
      <w:r w:rsidR="002E5556" w:rsidRPr="00703F28">
        <w:rPr>
          <w:rFonts w:ascii="Times New Roman" w:hAnsi="Times New Roman"/>
          <w:i/>
          <w:color w:val="000000" w:themeColor="text1"/>
          <w:szCs w:val="24"/>
          <w:u w:val="single"/>
          <w:lang w:val="uk-UA"/>
        </w:rPr>
        <w:t>)</w:t>
      </w:r>
    </w:p>
    <w:p w14:paraId="59B9366B" w14:textId="3474333E" w:rsidR="00D722FC" w:rsidRPr="00703F28" w:rsidRDefault="00D722FC" w:rsidP="00D722FC">
      <w:pPr>
        <w:pStyle w:val="Standard"/>
        <w:spacing w:after="0" w:line="240" w:lineRule="auto"/>
        <w:ind w:left="-567" w:firstLine="567"/>
        <w:rPr>
          <w:rFonts w:ascii="Times New Roman" w:hAnsi="Times New Roman"/>
          <w:i/>
          <w:color w:val="000000" w:themeColor="text1"/>
          <w:szCs w:val="24"/>
          <w:u w:val="single"/>
          <w:lang w:val="uk-UA"/>
        </w:rPr>
      </w:pPr>
      <w:r w:rsidRPr="00703F28">
        <w:rPr>
          <w:rStyle w:val="y2iqfc"/>
          <w:rFonts w:ascii="Times New Roman" w:hAnsi="Times New Roman"/>
          <w:color w:val="000000" w:themeColor="text1"/>
          <w:lang w:val="uk-UA"/>
        </w:rPr>
        <w:t xml:space="preserve">Тхорі, що перебувають у регіонах неблагополучних на захворювання </w:t>
      </w:r>
      <w:proofErr w:type="spellStart"/>
      <w:r w:rsidRPr="00703F28">
        <w:rPr>
          <w:rStyle w:val="y2iqfc"/>
          <w:rFonts w:ascii="Times New Roman" w:hAnsi="Times New Roman"/>
          <w:color w:val="000000" w:themeColor="text1"/>
          <w:lang w:val="uk-UA"/>
        </w:rPr>
        <w:t>дирофіляріоз</w:t>
      </w:r>
      <w:proofErr w:type="spellEnd"/>
      <w:r w:rsidRPr="00703F28">
        <w:rPr>
          <w:rStyle w:val="y2iqfc"/>
          <w:rFonts w:ascii="Times New Roman" w:hAnsi="Times New Roman"/>
          <w:color w:val="000000" w:themeColor="text1"/>
          <w:lang w:val="uk-UA"/>
        </w:rPr>
        <w:t xml:space="preserve"> або подорожували до таких регіонів,  можуть бути </w:t>
      </w:r>
      <w:r w:rsidRPr="00703F28">
        <w:rPr>
          <w:rFonts w:ascii="Times New Roman" w:hAnsi="Times New Roman"/>
          <w:color w:val="000000" w:themeColor="text1"/>
          <w:lang w:val="uk-UA"/>
        </w:rPr>
        <w:t>уражен</w:t>
      </w:r>
      <w:r w:rsidR="00CC2024" w:rsidRPr="00703F28">
        <w:rPr>
          <w:rFonts w:ascii="Times New Roman" w:hAnsi="Times New Roman"/>
          <w:color w:val="000000" w:themeColor="text1"/>
          <w:lang w:val="uk-UA"/>
        </w:rPr>
        <w:t>і</w:t>
      </w:r>
      <w:r w:rsidRPr="00703F28">
        <w:rPr>
          <w:rFonts w:ascii="Times New Roman" w:hAnsi="Times New Roman"/>
          <w:color w:val="000000" w:themeColor="text1"/>
          <w:lang w:val="uk-UA"/>
        </w:rPr>
        <w:t xml:space="preserve"> дорослими </w:t>
      </w:r>
      <w:proofErr w:type="spellStart"/>
      <w:r w:rsidRPr="00703F28">
        <w:rPr>
          <w:rFonts w:ascii="Times New Roman" w:hAnsi="Times New Roman"/>
          <w:color w:val="000000" w:themeColor="text1"/>
          <w:lang w:val="uk-UA"/>
        </w:rPr>
        <w:t>дирофіляріями</w:t>
      </w:r>
      <w:proofErr w:type="spellEnd"/>
      <w:r w:rsidRPr="00703F28">
        <w:rPr>
          <w:rFonts w:ascii="Times New Roman" w:hAnsi="Times New Roman"/>
          <w:color w:val="000000" w:themeColor="text1"/>
          <w:lang w:val="uk-UA"/>
        </w:rPr>
        <w:t xml:space="preserve">. Тому </w:t>
      </w:r>
      <w:r w:rsidRPr="00703F28">
        <w:rPr>
          <w:rFonts w:ascii="Times New Roman" w:hAnsi="Times New Roman"/>
          <w:color w:val="000000" w:themeColor="text1"/>
          <w:u w:val="single"/>
          <w:lang w:val="uk-UA"/>
        </w:rPr>
        <w:t xml:space="preserve">перед застосуванням </w:t>
      </w:r>
      <w:r w:rsidRPr="00703F28">
        <w:rPr>
          <w:rFonts w:ascii="Times New Roman" w:hAnsi="Times New Roman"/>
          <w:color w:val="000000" w:themeColor="text1"/>
          <w:lang w:val="uk-UA"/>
        </w:rPr>
        <w:t xml:space="preserve">препарату Адвокат™ для котів дотримуйтеся застережень наведених у п. 5.10 КХП. </w:t>
      </w:r>
    </w:p>
    <w:p w14:paraId="18E48F24" w14:textId="77777777" w:rsidR="00EA7820" w:rsidRPr="00703F28" w:rsidRDefault="00EA7820"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Препарат застосовують за місяць до очікуваної активності кровосисних комах, впродовж усього періоду активності та ще місяць після завершення їхньої активності, або впродовж усього року. Обробку тварин рекомендується проводити щомісяця в один і той же день. </w:t>
      </w:r>
    </w:p>
    <w:p w14:paraId="18E48F26" w14:textId="412B2A80" w:rsidR="000359CB" w:rsidRPr="00D152B8" w:rsidRDefault="00647A61" w:rsidP="003D4E51">
      <w:pPr>
        <w:pStyle w:val="Standard"/>
        <w:spacing w:after="0" w:line="240" w:lineRule="auto"/>
        <w:ind w:left="426" w:hanging="426"/>
        <w:jc w:val="both"/>
        <w:rPr>
          <w:rFonts w:ascii="Times New Roman" w:hAnsi="Times New Roman"/>
          <w:b/>
          <w:iCs/>
          <w:color w:val="000000" w:themeColor="text1"/>
          <w:szCs w:val="24"/>
          <w:lang w:val="uk-UA"/>
        </w:rPr>
      </w:pPr>
      <w:r>
        <w:rPr>
          <w:rFonts w:ascii="Times New Roman" w:hAnsi="Times New Roman"/>
          <w:b/>
          <w:iCs/>
          <w:color w:val="000000" w:themeColor="text1"/>
          <w:szCs w:val="24"/>
          <w:lang w:val="uk-UA"/>
        </w:rPr>
        <w:t>Порядок з</w:t>
      </w:r>
      <w:r w:rsidR="00EA7820" w:rsidRPr="00D152B8">
        <w:rPr>
          <w:rFonts w:ascii="Times New Roman" w:hAnsi="Times New Roman"/>
          <w:b/>
          <w:iCs/>
          <w:color w:val="000000" w:themeColor="text1"/>
          <w:szCs w:val="24"/>
          <w:lang w:val="uk-UA"/>
        </w:rPr>
        <w:t>астосування</w:t>
      </w:r>
      <w:r>
        <w:rPr>
          <w:rFonts w:ascii="Times New Roman" w:hAnsi="Times New Roman"/>
          <w:b/>
          <w:iCs/>
          <w:color w:val="000000" w:themeColor="text1"/>
          <w:szCs w:val="24"/>
          <w:lang w:val="uk-UA"/>
        </w:rPr>
        <w:t xml:space="preserve"> препарату</w:t>
      </w:r>
    </w:p>
    <w:p w14:paraId="18E48F28" w14:textId="381B7449" w:rsidR="00EA7820" w:rsidRPr="00703F28" w:rsidRDefault="00EA7820"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Препарат застосовують лише зовнішньо. Взяти одну піпетку з упакування. Тримаючи піпетку у вертикальному положенні, відкрутити і зняти ковпачок. Далі перевернути ковпачок, одягнути його на піпетку і відкрити</w:t>
      </w:r>
      <w:r w:rsidR="00D13AD6">
        <w:rPr>
          <w:rFonts w:ascii="Times New Roman" w:hAnsi="Times New Roman"/>
          <w:color w:val="000000" w:themeColor="text1"/>
          <w:szCs w:val="24"/>
          <w:lang w:val="uk-UA"/>
        </w:rPr>
        <w:t>,</w:t>
      </w:r>
      <w:r w:rsidRPr="00703F28">
        <w:rPr>
          <w:rFonts w:ascii="Times New Roman" w:hAnsi="Times New Roman"/>
          <w:color w:val="000000" w:themeColor="text1"/>
          <w:szCs w:val="24"/>
          <w:lang w:val="uk-UA"/>
        </w:rPr>
        <w:t xml:space="preserve"> видаливши фольгу.</w:t>
      </w:r>
    </w:p>
    <w:p w14:paraId="05C696AE" w14:textId="52B3FEEA" w:rsidR="00985013" w:rsidRDefault="00985013" w:rsidP="00FE23A0">
      <w:pPr>
        <w:pStyle w:val="Standard"/>
        <w:spacing w:after="0" w:line="240" w:lineRule="auto"/>
        <w:ind w:left="-567" w:firstLine="567"/>
        <w:jc w:val="center"/>
        <w:rPr>
          <w:rFonts w:ascii="Times New Roman" w:hAnsi="Times New Roman"/>
          <w:color w:val="000000" w:themeColor="text1"/>
          <w:szCs w:val="24"/>
          <w:lang w:val="uk-UA"/>
        </w:rPr>
      </w:pPr>
    </w:p>
    <w:p w14:paraId="61BA9508" w14:textId="4DDF266A" w:rsidR="009A5201" w:rsidRDefault="009A5201" w:rsidP="0052654D">
      <w:pPr>
        <w:pStyle w:val="Standard"/>
        <w:spacing w:after="0" w:line="240" w:lineRule="auto"/>
        <w:ind w:left="-567" w:firstLine="567"/>
        <w:jc w:val="center"/>
        <w:rPr>
          <w:rFonts w:ascii="Times New Roman" w:hAnsi="Times New Roman"/>
          <w:color w:val="000000" w:themeColor="text1"/>
          <w:szCs w:val="24"/>
          <w:lang w:val="uk-UA"/>
        </w:rPr>
      </w:pPr>
      <w:r w:rsidRPr="009A5201">
        <w:rPr>
          <w:rFonts w:ascii="Times New Roman" w:hAnsi="Times New Roman"/>
          <w:noProof/>
          <w:color w:val="000000" w:themeColor="text1"/>
          <w:szCs w:val="24"/>
          <w:lang w:val="uk-UA" w:eastAsia="uk-UA"/>
        </w:rPr>
        <w:lastRenderedPageBreak/>
        <w:drawing>
          <wp:inline distT="0" distB="0" distL="0" distR="0" wp14:anchorId="04D19D28" wp14:editId="16C0FDD5">
            <wp:extent cx="3822700" cy="1242160"/>
            <wp:effectExtent l="0" t="0" r="6350" b="0"/>
            <wp:docPr id="1099389867" name="Рисунок 1" descr="Изображение выглядит как зарисовка, Штриховая графика, скелет, рисунок&#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89867" name="Рисунок 1" descr="Изображение выглядит как зарисовка, Штриховая графика, скелет, рисунок&#10;&#10;Контент, сгенерированный ИИ, может содержать ошибки."/>
                    <pic:cNvPicPr/>
                  </pic:nvPicPr>
                  <pic:blipFill>
                    <a:blip r:embed="rId8"/>
                    <a:stretch>
                      <a:fillRect/>
                    </a:stretch>
                  </pic:blipFill>
                  <pic:spPr>
                    <a:xfrm>
                      <a:off x="0" y="0"/>
                      <a:ext cx="3872196" cy="1258243"/>
                    </a:xfrm>
                    <a:prstGeom prst="rect">
                      <a:avLst/>
                    </a:prstGeom>
                  </pic:spPr>
                </pic:pic>
              </a:graphicData>
            </a:graphic>
          </wp:inline>
        </w:drawing>
      </w:r>
    </w:p>
    <w:p w14:paraId="3900A1DF" w14:textId="77777777" w:rsidR="005557A8" w:rsidRPr="00703F28" w:rsidRDefault="005557A8" w:rsidP="0052654D">
      <w:pPr>
        <w:pStyle w:val="Standard"/>
        <w:spacing w:after="0" w:line="240" w:lineRule="auto"/>
        <w:ind w:left="-567" w:firstLine="567"/>
        <w:jc w:val="center"/>
        <w:rPr>
          <w:rFonts w:ascii="Times New Roman" w:hAnsi="Times New Roman"/>
          <w:color w:val="000000" w:themeColor="text1"/>
          <w:szCs w:val="24"/>
          <w:lang w:val="uk-UA"/>
        </w:rPr>
      </w:pPr>
    </w:p>
    <w:p w14:paraId="18E48F29" w14:textId="77777777" w:rsidR="00EA7820" w:rsidRDefault="00EA7820"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У ділянці шиї біля основи черепа розділити шерсть тварини, щоб видно було шкіру. Розмістити кінець піпетки на шкіру, міцно стиснути піпетку декілька разів, нанести весь вміст безпосередньо на шкіру. Наносити препарат на непошкоджену шкіру.</w:t>
      </w:r>
      <w:r w:rsidR="00462A0A" w:rsidRPr="00703F28">
        <w:rPr>
          <w:rFonts w:ascii="Times New Roman" w:hAnsi="Times New Roman"/>
          <w:color w:val="000000" w:themeColor="text1"/>
          <w:szCs w:val="24"/>
          <w:lang w:val="uk-UA"/>
        </w:rPr>
        <w:t xml:space="preserve"> </w:t>
      </w:r>
    </w:p>
    <w:p w14:paraId="3141706D" w14:textId="77777777" w:rsidR="005557A8" w:rsidRPr="00703F28" w:rsidRDefault="005557A8" w:rsidP="003D4E51">
      <w:pPr>
        <w:pStyle w:val="Standard"/>
        <w:spacing w:after="0" w:line="240" w:lineRule="auto"/>
        <w:ind w:left="-567" w:firstLine="567"/>
        <w:jc w:val="both"/>
        <w:rPr>
          <w:rFonts w:ascii="Times New Roman" w:hAnsi="Times New Roman"/>
          <w:color w:val="000000" w:themeColor="text1"/>
          <w:szCs w:val="24"/>
          <w:lang w:val="uk-UA"/>
        </w:rPr>
      </w:pPr>
    </w:p>
    <w:p w14:paraId="16B01996" w14:textId="77777777" w:rsidR="00985013" w:rsidRPr="00703F28" w:rsidRDefault="00985013" w:rsidP="003D4E51">
      <w:pPr>
        <w:pStyle w:val="Standard"/>
        <w:spacing w:after="0" w:line="240" w:lineRule="auto"/>
        <w:ind w:left="-567" w:firstLine="567"/>
        <w:jc w:val="both"/>
        <w:rPr>
          <w:rFonts w:ascii="Times New Roman" w:hAnsi="Times New Roman"/>
          <w:color w:val="000000" w:themeColor="text1"/>
          <w:szCs w:val="24"/>
          <w:lang w:val="uk-UA"/>
        </w:rPr>
      </w:pPr>
    </w:p>
    <w:p w14:paraId="299F32EC" w14:textId="0E9BBF3F" w:rsidR="00985013" w:rsidRPr="00703F28" w:rsidRDefault="0052654D" w:rsidP="0052654D">
      <w:pPr>
        <w:pStyle w:val="Standard"/>
        <w:spacing w:after="0" w:line="240" w:lineRule="auto"/>
        <w:ind w:left="-567" w:firstLine="567"/>
        <w:jc w:val="center"/>
        <w:rPr>
          <w:rFonts w:ascii="Times New Roman" w:hAnsi="Times New Roman"/>
          <w:color w:val="000000" w:themeColor="text1"/>
          <w:szCs w:val="24"/>
          <w:lang w:val="uk-UA"/>
        </w:rPr>
      </w:pPr>
      <w:r w:rsidRPr="0052654D">
        <w:rPr>
          <w:rFonts w:ascii="Times New Roman" w:hAnsi="Times New Roman"/>
          <w:noProof/>
          <w:color w:val="000000" w:themeColor="text1"/>
          <w:szCs w:val="24"/>
          <w:lang w:val="uk-UA" w:eastAsia="uk-UA"/>
        </w:rPr>
        <w:drawing>
          <wp:inline distT="0" distB="0" distL="0" distR="0" wp14:anchorId="0804918E" wp14:editId="6043C767">
            <wp:extent cx="4641850" cy="1149275"/>
            <wp:effectExtent l="0" t="0" r="6350" b="0"/>
            <wp:docPr id="2077693960" name="Рисунок 1" descr="Изображение выглядит как зарисовка, Штриховая графика, рисунок, Книжка-раскраск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93960" name="Рисунок 1" descr="Изображение выглядит как зарисовка, Штриховая графика, рисунок, Книжка-раскраска&#10;&#10;Контент, сгенерированный ИИ, может содержать ошибки."/>
                    <pic:cNvPicPr/>
                  </pic:nvPicPr>
                  <pic:blipFill>
                    <a:blip r:embed="rId9"/>
                    <a:stretch>
                      <a:fillRect/>
                    </a:stretch>
                  </pic:blipFill>
                  <pic:spPr>
                    <a:xfrm>
                      <a:off x="0" y="0"/>
                      <a:ext cx="4750631" cy="1176208"/>
                    </a:xfrm>
                    <a:prstGeom prst="rect">
                      <a:avLst/>
                    </a:prstGeom>
                  </pic:spPr>
                </pic:pic>
              </a:graphicData>
            </a:graphic>
          </wp:inline>
        </w:drawing>
      </w:r>
    </w:p>
    <w:p w14:paraId="25912EE8" w14:textId="77777777" w:rsidR="00985013" w:rsidRPr="00703F28" w:rsidRDefault="00985013" w:rsidP="003D4E51">
      <w:pPr>
        <w:pStyle w:val="Standard"/>
        <w:spacing w:after="0" w:line="240" w:lineRule="auto"/>
        <w:ind w:left="-567" w:firstLine="567"/>
        <w:jc w:val="both"/>
        <w:rPr>
          <w:rFonts w:ascii="Times New Roman" w:hAnsi="Times New Roman"/>
          <w:color w:val="000000" w:themeColor="text1"/>
          <w:szCs w:val="24"/>
          <w:lang w:val="uk-UA"/>
        </w:rPr>
      </w:pPr>
    </w:p>
    <w:p w14:paraId="569A33A9" w14:textId="77777777" w:rsidR="005557A8" w:rsidRDefault="005557A8" w:rsidP="003D4E51">
      <w:pPr>
        <w:shd w:val="clear" w:color="auto" w:fill="FFFFFF"/>
        <w:tabs>
          <w:tab w:val="num" w:pos="142"/>
        </w:tabs>
        <w:spacing w:before="29" w:after="0" w:line="240" w:lineRule="auto"/>
        <w:rPr>
          <w:b/>
          <w:color w:val="000000" w:themeColor="text1"/>
          <w:lang w:val="uk-UA"/>
        </w:rPr>
      </w:pPr>
    </w:p>
    <w:p w14:paraId="18E48F2A" w14:textId="3682E50F" w:rsidR="00210EAA" w:rsidRPr="00703F28" w:rsidRDefault="00FB1632" w:rsidP="003D4E51">
      <w:pPr>
        <w:shd w:val="clear" w:color="auto" w:fill="FFFFFF"/>
        <w:tabs>
          <w:tab w:val="num" w:pos="142"/>
        </w:tabs>
        <w:spacing w:before="29" w:after="0" w:line="240" w:lineRule="auto"/>
        <w:rPr>
          <w:b/>
          <w:color w:val="000000" w:themeColor="text1"/>
          <w:lang w:val="uk-UA"/>
        </w:rPr>
      </w:pPr>
      <w:r w:rsidRPr="00703F28">
        <w:rPr>
          <w:b/>
          <w:color w:val="000000" w:themeColor="text1"/>
          <w:lang w:val="uk-UA"/>
        </w:rPr>
        <w:t xml:space="preserve">5.9 Передозування </w:t>
      </w:r>
    </w:p>
    <w:p w14:paraId="6D7CAAB4" w14:textId="6E30F28C" w:rsidR="00D90DC3" w:rsidRPr="00703F28" w:rsidRDefault="00830178" w:rsidP="00575697">
      <w:pPr>
        <w:spacing w:after="0" w:line="240" w:lineRule="auto"/>
        <w:ind w:left="-567" w:firstLine="567"/>
        <w:jc w:val="both"/>
        <w:rPr>
          <w:color w:val="000000" w:themeColor="text1"/>
          <w:lang w:val="uk-UA"/>
        </w:rPr>
      </w:pPr>
      <w:r w:rsidRPr="00703F28">
        <w:rPr>
          <w:color w:val="000000" w:themeColor="text1"/>
          <w:lang w:val="uk-UA"/>
        </w:rPr>
        <w:t xml:space="preserve">Передозування препарату </w:t>
      </w:r>
      <w:r w:rsidR="000343BF">
        <w:rPr>
          <w:color w:val="000000" w:themeColor="text1"/>
          <w:lang w:val="uk-UA"/>
        </w:rPr>
        <w:t>в</w:t>
      </w:r>
      <w:r w:rsidRPr="00703F28">
        <w:rPr>
          <w:color w:val="000000" w:themeColor="text1"/>
          <w:lang w:val="uk-UA"/>
        </w:rPr>
        <w:t xml:space="preserve"> 10 разів </w:t>
      </w:r>
      <w:r w:rsidR="009B743E" w:rsidRPr="00703F28">
        <w:rPr>
          <w:color w:val="000000" w:themeColor="text1"/>
          <w:lang w:val="uk-UA"/>
        </w:rPr>
        <w:t>котам</w:t>
      </w:r>
      <w:r w:rsidR="00340A3F" w:rsidRPr="00703F28">
        <w:rPr>
          <w:color w:val="000000" w:themeColor="text1"/>
          <w:lang w:val="uk-UA"/>
        </w:rPr>
        <w:t xml:space="preserve">, у 5 разів кошенятам та </w:t>
      </w:r>
      <w:r w:rsidR="000D10B6" w:rsidRPr="00703F28">
        <w:rPr>
          <w:color w:val="000000" w:themeColor="text1"/>
          <w:lang w:val="uk-UA"/>
        </w:rPr>
        <w:t xml:space="preserve">тхорам </w:t>
      </w:r>
      <w:r w:rsidR="009B743E" w:rsidRPr="00703F28">
        <w:rPr>
          <w:color w:val="000000" w:themeColor="text1"/>
          <w:lang w:val="uk-UA"/>
        </w:rPr>
        <w:t xml:space="preserve"> не </w:t>
      </w:r>
      <w:r w:rsidRPr="00703F28">
        <w:rPr>
          <w:color w:val="000000" w:themeColor="text1"/>
          <w:lang w:val="uk-UA"/>
        </w:rPr>
        <w:t xml:space="preserve"> викликають симптомів передозування. </w:t>
      </w:r>
    </w:p>
    <w:p w14:paraId="086FD2A9" w14:textId="000E5A2F" w:rsidR="00830178" w:rsidRPr="00703F28" w:rsidRDefault="00830178" w:rsidP="00575697">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При випадковому попаданні препарату всередину (</w:t>
      </w:r>
      <w:proofErr w:type="spellStart"/>
      <w:r w:rsidRPr="00703F28">
        <w:rPr>
          <w:rFonts w:ascii="Times New Roman" w:hAnsi="Times New Roman"/>
          <w:color w:val="000000" w:themeColor="text1"/>
          <w:szCs w:val="24"/>
          <w:lang w:val="uk-UA"/>
        </w:rPr>
        <w:t>перорально</w:t>
      </w:r>
      <w:proofErr w:type="spellEnd"/>
      <w:r w:rsidRPr="00703F28">
        <w:rPr>
          <w:rFonts w:ascii="Times New Roman" w:hAnsi="Times New Roman"/>
          <w:color w:val="000000" w:themeColor="text1"/>
          <w:szCs w:val="24"/>
          <w:lang w:val="uk-UA"/>
        </w:rPr>
        <w:t>) або при передозуванні можуть спостерігатися ознаки нервових розладів (здебільшого тимчасового характеру</w:t>
      </w:r>
      <w:r w:rsidR="001D109D">
        <w:rPr>
          <w:rFonts w:ascii="Times New Roman" w:hAnsi="Times New Roman"/>
          <w:color w:val="000000" w:themeColor="text1"/>
          <w:szCs w:val="24"/>
          <w:lang w:val="uk-UA"/>
        </w:rPr>
        <w:t xml:space="preserve"> </w:t>
      </w:r>
      <w:r w:rsidRPr="00703F28">
        <w:rPr>
          <w:rFonts w:ascii="Times New Roman" w:hAnsi="Times New Roman"/>
          <w:color w:val="000000" w:themeColor="text1"/>
          <w:szCs w:val="24"/>
          <w:lang w:val="uk-UA"/>
        </w:rPr>
        <w:t>-</w:t>
      </w:r>
      <w:r w:rsidR="001D109D">
        <w:rPr>
          <w:rFonts w:ascii="Times New Roman" w:hAnsi="Times New Roman"/>
          <w:color w:val="000000" w:themeColor="text1"/>
          <w:szCs w:val="24"/>
          <w:lang w:val="uk-UA"/>
        </w:rPr>
        <w:t xml:space="preserve"> </w:t>
      </w:r>
      <w:r w:rsidRPr="00703F28">
        <w:rPr>
          <w:rFonts w:ascii="Times New Roman" w:hAnsi="Times New Roman"/>
          <w:color w:val="000000" w:themeColor="text1"/>
          <w:szCs w:val="24"/>
          <w:lang w:val="uk-UA"/>
        </w:rPr>
        <w:t xml:space="preserve">атаксія, </w:t>
      </w:r>
      <w:proofErr w:type="spellStart"/>
      <w:r w:rsidRPr="00703F28">
        <w:rPr>
          <w:rFonts w:ascii="Times New Roman" w:hAnsi="Times New Roman"/>
          <w:color w:val="000000" w:themeColor="text1"/>
          <w:szCs w:val="24"/>
          <w:lang w:val="uk-UA"/>
        </w:rPr>
        <w:t>генералізований</w:t>
      </w:r>
      <w:proofErr w:type="spellEnd"/>
      <w:r w:rsidRPr="00703F28">
        <w:rPr>
          <w:rFonts w:ascii="Times New Roman" w:hAnsi="Times New Roman"/>
          <w:color w:val="000000" w:themeColor="text1"/>
          <w:szCs w:val="24"/>
          <w:lang w:val="uk-UA"/>
        </w:rPr>
        <w:t xml:space="preserve"> тремор, розширення зіниці, </w:t>
      </w:r>
      <w:proofErr w:type="spellStart"/>
      <w:r w:rsidRPr="00703F28">
        <w:rPr>
          <w:rFonts w:ascii="Times New Roman" w:hAnsi="Times New Roman"/>
          <w:color w:val="000000" w:themeColor="text1"/>
          <w:szCs w:val="24"/>
          <w:lang w:val="uk-UA"/>
        </w:rPr>
        <w:t>нистагми</w:t>
      </w:r>
      <w:proofErr w:type="spellEnd"/>
      <w:r w:rsidRPr="00703F28">
        <w:rPr>
          <w:rFonts w:ascii="Times New Roman" w:hAnsi="Times New Roman"/>
          <w:color w:val="000000" w:themeColor="text1"/>
          <w:szCs w:val="24"/>
          <w:lang w:val="uk-UA"/>
        </w:rPr>
        <w:t xml:space="preserve">), та у дуже рідкісних випадках - порушення дихання, слиновиділення та блювання. </w:t>
      </w:r>
    </w:p>
    <w:p w14:paraId="18E48F2B" w14:textId="20E252B3" w:rsidR="0040470E" w:rsidRPr="00703F28" w:rsidRDefault="00830178" w:rsidP="00575697">
      <w:pPr>
        <w:pStyle w:val="Standard"/>
        <w:spacing w:after="0" w:line="240" w:lineRule="auto"/>
        <w:ind w:left="-567" w:firstLine="567"/>
        <w:jc w:val="both"/>
        <w:rPr>
          <w:rFonts w:ascii="Times New Roman" w:hAnsi="Times New Roman"/>
          <w:b/>
          <w:color w:val="000000" w:themeColor="text1"/>
          <w:szCs w:val="24"/>
          <w:lang w:val="uk-UA"/>
        </w:rPr>
      </w:pPr>
      <w:r w:rsidRPr="00703F28">
        <w:rPr>
          <w:rFonts w:ascii="Times New Roman" w:hAnsi="Times New Roman"/>
          <w:color w:val="000000" w:themeColor="text1"/>
          <w:szCs w:val="24"/>
          <w:lang w:val="uk-UA"/>
        </w:rPr>
        <w:t>При випадковому попаданні препарату всередину (</w:t>
      </w:r>
      <w:proofErr w:type="spellStart"/>
      <w:r w:rsidRPr="00703F28">
        <w:rPr>
          <w:rFonts w:ascii="Times New Roman" w:hAnsi="Times New Roman"/>
          <w:color w:val="000000" w:themeColor="text1"/>
          <w:szCs w:val="24"/>
          <w:lang w:val="uk-UA"/>
        </w:rPr>
        <w:t>перорально</w:t>
      </w:r>
      <w:proofErr w:type="spellEnd"/>
      <w:r w:rsidRPr="00703F28">
        <w:rPr>
          <w:rFonts w:ascii="Times New Roman" w:hAnsi="Times New Roman"/>
          <w:color w:val="000000" w:themeColor="text1"/>
          <w:szCs w:val="24"/>
          <w:lang w:val="uk-UA"/>
        </w:rPr>
        <w:t xml:space="preserve">) необхідно провести симптоматичне лікування. Специфічного антидоту немає. Застосування активованого вугілля може </w:t>
      </w:r>
      <w:r w:rsidR="00AC2946">
        <w:rPr>
          <w:rFonts w:ascii="Times New Roman" w:hAnsi="Times New Roman"/>
          <w:color w:val="000000" w:themeColor="text1"/>
          <w:szCs w:val="24"/>
          <w:lang w:val="uk-UA"/>
        </w:rPr>
        <w:t>полегшити стан.</w:t>
      </w:r>
    </w:p>
    <w:p w14:paraId="18E48F2C" w14:textId="77777777" w:rsidR="00210EAA" w:rsidRPr="00703F28" w:rsidRDefault="00210EAA" w:rsidP="003D4E51">
      <w:pPr>
        <w:tabs>
          <w:tab w:val="num" w:pos="142"/>
        </w:tabs>
        <w:spacing w:after="0" w:line="240" w:lineRule="auto"/>
        <w:jc w:val="both"/>
        <w:rPr>
          <w:b/>
          <w:color w:val="000000" w:themeColor="text1"/>
          <w:lang w:val="uk-UA"/>
        </w:rPr>
      </w:pPr>
      <w:r w:rsidRPr="00703F28">
        <w:rPr>
          <w:b/>
          <w:color w:val="000000" w:themeColor="text1"/>
          <w:lang w:val="uk-UA"/>
        </w:rPr>
        <w:t>5.10 Спеціальні застереження</w:t>
      </w:r>
    </w:p>
    <w:p w14:paraId="18E48F2D" w14:textId="6EFCED18" w:rsidR="00164398" w:rsidRPr="00703F28" w:rsidRDefault="00164398" w:rsidP="003D4E51">
      <w:pPr>
        <w:tabs>
          <w:tab w:val="num" w:pos="142"/>
        </w:tabs>
        <w:spacing w:after="0" w:line="240" w:lineRule="auto"/>
        <w:ind w:left="-567" w:firstLine="567"/>
        <w:jc w:val="both"/>
        <w:rPr>
          <w:rStyle w:val="shorttext"/>
          <w:color w:val="000000" w:themeColor="text1"/>
          <w:lang w:val="uk-UA"/>
        </w:rPr>
      </w:pPr>
      <w:r w:rsidRPr="00703F28">
        <w:rPr>
          <w:color w:val="000000" w:themeColor="text1"/>
          <w:lang w:val="uk-UA"/>
        </w:rPr>
        <w:t xml:space="preserve">Лікування котів масою тіла до </w:t>
      </w:r>
      <w:smartTag w:uri="urn:schemas-microsoft-com:office:smarttags" w:element="metricconverter">
        <w:smartTagPr>
          <w:attr w:name="ProductID" w:val="1 кг"/>
        </w:smartTagPr>
        <w:r w:rsidRPr="00703F28">
          <w:rPr>
            <w:color w:val="000000" w:themeColor="text1"/>
            <w:lang w:val="uk-UA"/>
          </w:rPr>
          <w:t>1 кг</w:t>
        </w:r>
      </w:smartTag>
      <w:r w:rsidRPr="00703F28">
        <w:rPr>
          <w:color w:val="000000" w:themeColor="text1"/>
          <w:lang w:val="uk-UA"/>
        </w:rPr>
        <w:t xml:space="preserve"> та тхорів до </w:t>
      </w:r>
      <w:smartTag w:uri="urn:schemas-microsoft-com:office:smarttags" w:element="metricconverter">
        <w:smartTagPr>
          <w:attr w:name="ProductID" w:val="0,8 кг"/>
        </w:smartTagPr>
        <w:r w:rsidRPr="00703F28">
          <w:rPr>
            <w:color w:val="000000" w:themeColor="text1"/>
            <w:lang w:val="uk-UA"/>
          </w:rPr>
          <w:t>0,8 кг</w:t>
        </w:r>
      </w:smartTag>
      <w:r w:rsidRPr="00703F28">
        <w:rPr>
          <w:color w:val="000000" w:themeColor="text1"/>
          <w:lang w:val="uk-UA"/>
        </w:rPr>
        <w:t xml:space="preserve"> </w:t>
      </w:r>
      <w:r w:rsidRPr="00703F28">
        <w:rPr>
          <w:rStyle w:val="shorttext"/>
          <w:color w:val="000000" w:themeColor="text1"/>
          <w:lang w:val="uk-UA"/>
        </w:rPr>
        <w:t xml:space="preserve">повинно базуватися на оцінці ризику </w:t>
      </w:r>
      <w:r w:rsidR="000D2581" w:rsidRPr="00703F28">
        <w:rPr>
          <w:rStyle w:val="shorttext"/>
          <w:color w:val="000000" w:themeColor="text1"/>
          <w:lang w:val="uk-UA"/>
        </w:rPr>
        <w:t>та необхідності лікування</w:t>
      </w:r>
      <w:r w:rsidRPr="00703F28">
        <w:rPr>
          <w:rStyle w:val="shorttext"/>
          <w:color w:val="000000" w:themeColor="text1"/>
          <w:lang w:val="uk-UA"/>
        </w:rPr>
        <w:t>.</w:t>
      </w:r>
    </w:p>
    <w:p w14:paraId="18E48F2E" w14:textId="58F22491" w:rsidR="00164398" w:rsidRPr="00703F28" w:rsidRDefault="00164398" w:rsidP="003D4E51">
      <w:pPr>
        <w:tabs>
          <w:tab w:val="num" w:pos="142"/>
        </w:tabs>
        <w:spacing w:after="0" w:line="240" w:lineRule="auto"/>
        <w:ind w:left="-567" w:firstLine="567"/>
        <w:jc w:val="both"/>
        <w:rPr>
          <w:rStyle w:val="shorttext"/>
          <w:color w:val="000000" w:themeColor="text1"/>
          <w:lang w:val="uk-UA"/>
        </w:rPr>
      </w:pPr>
      <w:r w:rsidRPr="00703F28">
        <w:rPr>
          <w:color w:val="000000" w:themeColor="text1"/>
          <w:lang w:val="uk-UA"/>
        </w:rPr>
        <w:t xml:space="preserve">Існує обмежений досвід </w:t>
      </w:r>
      <w:r w:rsidR="00323063" w:rsidRPr="00703F28">
        <w:rPr>
          <w:color w:val="000000" w:themeColor="text1"/>
          <w:lang w:val="uk-UA"/>
        </w:rPr>
        <w:t xml:space="preserve">застосування </w:t>
      </w:r>
      <w:r w:rsidRPr="00703F28">
        <w:rPr>
          <w:color w:val="000000" w:themeColor="text1"/>
          <w:lang w:val="uk-UA"/>
        </w:rPr>
        <w:t>пр</w:t>
      </w:r>
      <w:r w:rsidR="007243AB" w:rsidRPr="00703F28">
        <w:rPr>
          <w:color w:val="000000" w:themeColor="text1"/>
          <w:lang w:val="uk-UA"/>
        </w:rPr>
        <w:t xml:space="preserve">епарату </w:t>
      </w:r>
      <w:r w:rsidRPr="00703F28">
        <w:rPr>
          <w:color w:val="000000" w:themeColor="text1"/>
          <w:lang w:val="uk-UA"/>
        </w:rPr>
        <w:t xml:space="preserve">хворим та ослабленим тваринам, тому лікування повинно </w:t>
      </w:r>
      <w:r w:rsidRPr="00703F28">
        <w:rPr>
          <w:rStyle w:val="shorttext"/>
          <w:color w:val="000000" w:themeColor="text1"/>
          <w:lang w:val="uk-UA"/>
        </w:rPr>
        <w:t xml:space="preserve">базуватися на оцінці ризику </w:t>
      </w:r>
      <w:r w:rsidR="007243AB" w:rsidRPr="00703F28">
        <w:rPr>
          <w:rStyle w:val="shorttext"/>
          <w:color w:val="000000" w:themeColor="text1"/>
          <w:lang w:val="uk-UA"/>
        </w:rPr>
        <w:t>та необхідності лікування</w:t>
      </w:r>
      <w:r w:rsidRPr="00703F28">
        <w:rPr>
          <w:rStyle w:val="shorttext"/>
          <w:color w:val="000000" w:themeColor="text1"/>
          <w:lang w:val="uk-UA"/>
        </w:rPr>
        <w:t>.</w:t>
      </w:r>
    </w:p>
    <w:p w14:paraId="5DE158D3" w14:textId="1235971B" w:rsidR="00CF4384" w:rsidRPr="00703F28" w:rsidRDefault="00164398" w:rsidP="003D4E51">
      <w:pPr>
        <w:tabs>
          <w:tab w:val="num" w:pos="142"/>
        </w:tabs>
        <w:spacing w:after="0" w:line="240" w:lineRule="auto"/>
        <w:ind w:left="-567" w:firstLine="567"/>
        <w:jc w:val="both"/>
        <w:rPr>
          <w:color w:val="000000" w:themeColor="text1"/>
          <w:lang w:val="uk-UA"/>
        </w:rPr>
      </w:pPr>
      <w:r w:rsidRPr="00703F28">
        <w:rPr>
          <w:color w:val="000000" w:themeColor="text1"/>
          <w:lang w:val="uk-UA"/>
        </w:rPr>
        <w:t xml:space="preserve">Не допускати потрапляння препарату </w:t>
      </w:r>
      <w:r w:rsidR="001A43D9">
        <w:rPr>
          <w:color w:val="000000" w:themeColor="text1"/>
          <w:lang w:val="uk-UA"/>
        </w:rPr>
        <w:t>в</w:t>
      </w:r>
      <w:r w:rsidRPr="00703F28">
        <w:rPr>
          <w:color w:val="000000" w:themeColor="text1"/>
          <w:lang w:val="uk-UA"/>
        </w:rPr>
        <w:t xml:space="preserve"> ротов</w:t>
      </w:r>
      <w:r w:rsidR="005B227E" w:rsidRPr="00703F28">
        <w:rPr>
          <w:color w:val="000000" w:themeColor="text1"/>
          <w:lang w:val="uk-UA"/>
        </w:rPr>
        <w:t>у</w:t>
      </w:r>
      <w:r w:rsidRPr="00703F28">
        <w:rPr>
          <w:color w:val="000000" w:themeColor="text1"/>
          <w:lang w:val="uk-UA"/>
        </w:rPr>
        <w:t xml:space="preserve"> порожнин</w:t>
      </w:r>
      <w:r w:rsidR="005B227E" w:rsidRPr="00703F28">
        <w:rPr>
          <w:color w:val="000000" w:themeColor="text1"/>
          <w:lang w:val="uk-UA"/>
        </w:rPr>
        <w:t>у, очі та вуха</w:t>
      </w:r>
      <w:r w:rsidRPr="00703F28">
        <w:rPr>
          <w:color w:val="000000" w:themeColor="text1"/>
          <w:lang w:val="uk-UA"/>
        </w:rPr>
        <w:t xml:space="preserve"> тварин. </w:t>
      </w:r>
    </w:p>
    <w:p w14:paraId="5038142D" w14:textId="2C534C1D" w:rsidR="00EF3342" w:rsidRPr="00703F28" w:rsidRDefault="00481FAC" w:rsidP="003D4E51">
      <w:pPr>
        <w:tabs>
          <w:tab w:val="num" w:pos="142"/>
        </w:tabs>
        <w:spacing w:after="0" w:line="240" w:lineRule="auto"/>
        <w:ind w:left="-567" w:firstLine="567"/>
        <w:jc w:val="both"/>
        <w:rPr>
          <w:color w:val="000000" w:themeColor="text1"/>
          <w:lang w:val="uk-UA"/>
        </w:rPr>
      </w:pPr>
      <w:r w:rsidRPr="00703F28">
        <w:rPr>
          <w:color w:val="000000" w:themeColor="text1"/>
          <w:lang w:val="uk-UA"/>
        </w:rPr>
        <w:t xml:space="preserve">Необхідно приймати </w:t>
      </w:r>
      <w:r w:rsidR="00C2187B" w:rsidRPr="00703F28">
        <w:rPr>
          <w:color w:val="000000" w:themeColor="text1"/>
          <w:lang w:val="uk-UA"/>
        </w:rPr>
        <w:t xml:space="preserve">відповідні </w:t>
      </w:r>
      <w:r w:rsidR="00501882">
        <w:rPr>
          <w:color w:val="000000" w:themeColor="text1"/>
          <w:lang w:val="uk-UA"/>
        </w:rPr>
        <w:t>заходи</w:t>
      </w:r>
      <w:r w:rsidR="00C2187B" w:rsidRPr="00703F28">
        <w:rPr>
          <w:color w:val="000000" w:themeColor="text1"/>
          <w:lang w:val="uk-UA"/>
        </w:rPr>
        <w:t>, щоб уникнути проковтування препарату</w:t>
      </w:r>
      <w:r w:rsidR="000C3FEC" w:rsidRPr="00703F28">
        <w:rPr>
          <w:color w:val="000000" w:themeColor="text1"/>
          <w:lang w:val="uk-UA"/>
        </w:rPr>
        <w:t xml:space="preserve">, потрапляння </w:t>
      </w:r>
      <w:r w:rsidR="00C2643E" w:rsidRPr="00703F28">
        <w:rPr>
          <w:color w:val="000000" w:themeColor="text1"/>
          <w:lang w:val="uk-UA"/>
        </w:rPr>
        <w:t xml:space="preserve">в очі та </w:t>
      </w:r>
      <w:r w:rsidR="00501882">
        <w:rPr>
          <w:color w:val="000000" w:themeColor="text1"/>
          <w:lang w:val="uk-UA"/>
        </w:rPr>
        <w:t>в</w:t>
      </w:r>
      <w:r w:rsidR="00C2643E" w:rsidRPr="00703F28">
        <w:rPr>
          <w:color w:val="000000" w:themeColor="text1"/>
          <w:lang w:val="uk-UA"/>
        </w:rPr>
        <w:t xml:space="preserve"> </w:t>
      </w:r>
      <w:r w:rsidR="000C3FEC" w:rsidRPr="00703F28">
        <w:rPr>
          <w:color w:val="000000" w:themeColor="text1"/>
          <w:lang w:val="uk-UA"/>
        </w:rPr>
        <w:t>ротову порожнину</w:t>
      </w:r>
      <w:r w:rsidR="00C2643E" w:rsidRPr="00703F28">
        <w:rPr>
          <w:color w:val="000000" w:themeColor="text1"/>
          <w:lang w:val="uk-UA"/>
        </w:rPr>
        <w:t xml:space="preserve"> тварини, для якої застосовують препарат та </w:t>
      </w:r>
      <w:r w:rsidR="00D77515" w:rsidRPr="00703F28">
        <w:rPr>
          <w:color w:val="000000" w:themeColor="text1"/>
          <w:lang w:val="uk-UA"/>
        </w:rPr>
        <w:t>для інших тварин.</w:t>
      </w:r>
      <w:r w:rsidR="00EF3342" w:rsidRPr="00703F28">
        <w:rPr>
          <w:color w:val="000000" w:themeColor="text1"/>
          <w:lang w:val="uk-UA"/>
        </w:rPr>
        <w:t xml:space="preserve"> </w:t>
      </w:r>
    </w:p>
    <w:p w14:paraId="797C8FDC" w14:textId="77D0D62C" w:rsidR="00090CA3" w:rsidRPr="00703F28" w:rsidRDefault="00EF3342" w:rsidP="003D4E51">
      <w:pPr>
        <w:tabs>
          <w:tab w:val="num" w:pos="142"/>
        </w:tabs>
        <w:spacing w:after="0" w:line="240" w:lineRule="auto"/>
        <w:ind w:left="-567" w:firstLine="567"/>
        <w:jc w:val="both"/>
        <w:rPr>
          <w:color w:val="000000" w:themeColor="text1"/>
        </w:rPr>
      </w:pPr>
      <w:r w:rsidRPr="00703F28">
        <w:rPr>
          <w:color w:val="000000" w:themeColor="text1"/>
          <w:lang w:val="uk-UA"/>
        </w:rPr>
        <w:t xml:space="preserve">Уважно прочитайте порядок застосування препарату </w:t>
      </w:r>
      <w:r w:rsidR="00F506B0" w:rsidRPr="00703F28">
        <w:rPr>
          <w:color w:val="000000" w:themeColor="text1"/>
          <w:lang w:val="uk-UA"/>
        </w:rPr>
        <w:t xml:space="preserve">(П. 5.8) </w:t>
      </w:r>
      <w:r w:rsidR="00F506B0" w:rsidRPr="00703F28">
        <w:rPr>
          <w:color w:val="000000" w:themeColor="text1"/>
        </w:rPr>
        <w:t xml:space="preserve">та </w:t>
      </w:r>
      <w:proofErr w:type="spellStart"/>
      <w:r w:rsidR="00F506B0" w:rsidRPr="00703F28">
        <w:rPr>
          <w:color w:val="000000" w:themeColor="text1"/>
        </w:rPr>
        <w:t>зверн</w:t>
      </w:r>
      <w:proofErr w:type="spellEnd"/>
      <w:r w:rsidR="00F506B0" w:rsidRPr="00703F28">
        <w:rPr>
          <w:color w:val="000000" w:themeColor="text1"/>
          <w:lang w:val="uk-UA"/>
        </w:rPr>
        <w:t>і</w:t>
      </w:r>
      <w:proofErr w:type="spellStart"/>
      <w:r w:rsidR="00F506B0" w:rsidRPr="00703F28">
        <w:rPr>
          <w:color w:val="000000" w:themeColor="text1"/>
        </w:rPr>
        <w:t>ть</w:t>
      </w:r>
      <w:proofErr w:type="spellEnd"/>
      <w:r w:rsidR="00F506B0" w:rsidRPr="00703F28">
        <w:rPr>
          <w:color w:val="000000" w:themeColor="text1"/>
        </w:rPr>
        <w:t xml:space="preserve"> </w:t>
      </w:r>
      <w:proofErr w:type="spellStart"/>
      <w:r w:rsidR="00F506B0" w:rsidRPr="00703F28">
        <w:rPr>
          <w:color w:val="000000" w:themeColor="text1"/>
        </w:rPr>
        <w:t>ува</w:t>
      </w:r>
      <w:proofErr w:type="spellEnd"/>
      <w:r w:rsidR="00F506B0" w:rsidRPr="00703F28">
        <w:rPr>
          <w:color w:val="000000" w:themeColor="text1"/>
          <w:lang w:val="uk-UA"/>
        </w:rPr>
        <w:t>г</w:t>
      </w:r>
      <w:r w:rsidR="00F506B0" w:rsidRPr="00703F28">
        <w:rPr>
          <w:color w:val="000000" w:themeColor="text1"/>
        </w:rPr>
        <w:t>у</w:t>
      </w:r>
      <w:r w:rsidR="00C105D0" w:rsidRPr="00703F28">
        <w:rPr>
          <w:color w:val="000000" w:themeColor="text1"/>
          <w:lang w:val="uk-UA"/>
        </w:rPr>
        <w:t xml:space="preserve">, що препарат потрібно наносити </w:t>
      </w:r>
      <w:r w:rsidR="00D83F07">
        <w:rPr>
          <w:color w:val="000000" w:themeColor="text1"/>
          <w:lang w:val="uk-UA"/>
        </w:rPr>
        <w:t>в</w:t>
      </w:r>
      <w:r w:rsidR="00C105D0" w:rsidRPr="00703F28">
        <w:rPr>
          <w:color w:val="000000" w:themeColor="text1"/>
          <w:lang w:val="uk-UA"/>
        </w:rPr>
        <w:t xml:space="preserve"> певне місце, щоб знизити ризик злизування препарат</w:t>
      </w:r>
      <w:r w:rsidR="0016659B" w:rsidRPr="00703F28">
        <w:rPr>
          <w:color w:val="000000" w:themeColor="text1"/>
          <w:lang w:val="uk-UA"/>
        </w:rPr>
        <w:t xml:space="preserve">у. </w:t>
      </w:r>
      <w:r w:rsidR="00C105D0" w:rsidRPr="00703F28">
        <w:rPr>
          <w:color w:val="000000" w:themeColor="text1"/>
          <w:lang w:val="uk-UA"/>
        </w:rPr>
        <w:t xml:space="preserve"> </w:t>
      </w:r>
      <w:r w:rsidR="00F506B0" w:rsidRPr="00703F28">
        <w:rPr>
          <w:color w:val="000000" w:themeColor="text1"/>
        </w:rPr>
        <w:t xml:space="preserve"> </w:t>
      </w:r>
    </w:p>
    <w:p w14:paraId="18E48F2F" w14:textId="78D93DCE" w:rsidR="00164398" w:rsidRPr="00703F28" w:rsidRDefault="00164398" w:rsidP="003D4E51">
      <w:pPr>
        <w:tabs>
          <w:tab w:val="num" w:pos="142"/>
        </w:tabs>
        <w:spacing w:after="0" w:line="240" w:lineRule="auto"/>
        <w:ind w:left="-567" w:firstLine="567"/>
        <w:jc w:val="both"/>
        <w:rPr>
          <w:color w:val="000000" w:themeColor="text1"/>
          <w:lang w:val="uk-UA"/>
        </w:rPr>
      </w:pPr>
      <w:r w:rsidRPr="00703F28">
        <w:rPr>
          <w:color w:val="000000" w:themeColor="text1"/>
          <w:lang w:val="uk-UA"/>
        </w:rPr>
        <w:t xml:space="preserve">Не дозволяти щойно обробленим тваринам облизувати одне одного. </w:t>
      </w:r>
    </w:p>
    <w:p w14:paraId="643B137D" w14:textId="4E0DC14E" w:rsidR="003A751B" w:rsidRPr="00703F28" w:rsidRDefault="003E5CF8" w:rsidP="003D4E51">
      <w:pPr>
        <w:tabs>
          <w:tab w:val="num" w:pos="142"/>
        </w:tabs>
        <w:spacing w:after="0" w:line="240" w:lineRule="auto"/>
        <w:ind w:left="-567" w:firstLine="567"/>
        <w:jc w:val="both"/>
        <w:rPr>
          <w:color w:val="000000" w:themeColor="text1"/>
          <w:lang w:val="uk-UA"/>
        </w:rPr>
      </w:pPr>
      <w:r w:rsidRPr="00703F28">
        <w:rPr>
          <w:color w:val="000000" w:themeColor="text1"/>
          <w:lang w:val="uk-UA"/>
        </w:rPr>
        <w:t xml:space="preserve">Для запобігання злизування препарату тваринами </w:t>
      </w:r>
      <w:r w:rsidR="00F15D08" w:rsidRPr="00703F28">
        <w:rPr>
          <w:color w:val="000000" w:themeColor="text1"/>
          <w:lang w:val="uk-UA"/>
        </w:rPr>
        <w:t>– не допускат</w:t>
      </w:r>
      <w:r w:rsidR="002441AC" w:rsidRPr="00703F28">
        <w:rPr>
          <w:color w:val="000000" w:themeColor="text1"/>
          <w:lang w:val="uk-UA"/>
        </w:rPr>
        <w:t>и</w:t>
      </w:r>
      <w:r w:rsidR="00F15D08" w:rsidRPr="00703F28">
        <w:rPr>
          <w:color w:val="000000" w:themeColor="text1"/>
          <w:lang w:val="uk-UA"/>
        </w:rPr>
        <w:t xml:space="preserve"> контакту оброблених препаратом </w:t>
      </w:r>
      <w:r w:rsidR="00EB68DD" w:rsidRPr="00703F28">
        <w:rPr>
          <w:color w:val="000000" w:themeColor="text1"/>
          <w:lang w:val="uk-UA"/>
        </w:rPr>
        <w:t xml:space="preserve">тварин між собою </w:t>
      </w:r>
      <w:r w:rsidR="00E426D6" w:rsidRPr="00703F28">
        <w:rPr>
          <w:color w:val="000000" w:themeColor="text1"/>
          <w:lang w:val="uk-UA"/>
        </w:rPr>
        <w:t xml:space="preserve">та з іншими тваринами до повного висихання шкіри. </w:t>
      </w:r>
    </w:p>
    <w:p w14:paraId="6E4B4CE2" w14:textId="0DD91823" w:rsidR="00B822E5" w:rsidRPr="00703F28" w:rsidRDefault="00FE13A0" w:rsidP="003D4E51">
      <w:pPr>
        <w:spacing w:after="0" w:line="240" w:lineRule="auto"/>
        <w:ind w:left="-567" w:firstLine="567"/>
        <w:jc w:val="both"/>
        <w:rPr>
          <w:rStyle w:val="y2iqfc"/>
          <w:color w:val="000000" w:themeColor="text1"/>
          <w:lang w:val="uk-UA"/>
        </w:rPr>
      </w:pPr>
      <w:r w:rsidRPr="00703F28">
        <w:rPr>
          <w:rStyle w:val="y2iqfc"/>
          <w:color w:val="000000" w:themeColor="text1"/>
          <w:lang w:val="uk-UA"/>
        </w:rPr>
        <w:t>Кот</w:t>
      </w:r>
      <w:r w:rsidR="00E86C4D" w:rsidRPr="00703F28">
        <w:rPr>
          <w:rStyle w:val="y2iqfc"/>
          <w:color w:val="000000" w:themeColor="text1"/>
          <w:lang w:val="uk-UA"/>
        </w:rPr>
        <w:t>ам</w:t>
      </w:r>
      <w:r w:rsidRPr="00703F28">
        <w:rPr>
          <w:rStyle w:val="y2iqfc"/>
          <w:color w:val="000000" w:themeColor="text1"/>
          <w:lang w:val="uk-UA"/>
        </w:rPr>
        <w:t xml:space="preserve"> та тхор</w:t>
      </w:r>
      <w:r w:rsidR="00E86C4D" w:rsidRPr="00703F28">
        <w:rPr>
          <w:rStyle w:val="y2iqfc"/>
          <w:color w:val="000000" w:themeColor="text1"/>
          <w:lang w:val="uk-UA"/>
        </w:rPr>
        <w:t>ам</w:t>
      </w:r>
      <w:r w:rsidRPr="00703F28">
        <w:rPr>
          <w:rStyle w:val="y2iqfc"/>
          <w:color w:val="000000" w:themeColor="text1"/>
          <w:lang w:val="uk-UA"/>
        </w:rPr>
        <w:t>, що перебувають у</w:t>
      </w:r>
      <w:r w:rsidR="008E31C8" w:rsidRPr="00703F28">
        <w:rPr>
          <w:rStyle w:val="y2iqfc"/>
          <w:color w:val="000000" w:themeColor="text1"/>
          <w:lang w:val="uk-UA"/>
        </w:rPr>
        <w:t xml:space="preserve"> регіонах неблагополучних на захворювання </w:t>
      </w:r>
      <w:proofErr w:type="spellStart"/>
      <w:r w:rsidR="008E31C8" w:rsidRPr="00703F28">
        <w:rPr>
          <w:rStyle w:val="y2iqfc"/>
          <w:color w:val="000000" w:themeColor="text1"/>
          <w:lang w:val="uk-UA"/>
        </w:rPr>
        <w:t>дирофіляріоз</w:t>
      </w:r>
      <w:proofErr w:type="spellEnd"/>
      <w:r w:rsidR="008E31C8" w:rsidRPr="00703F28">
        <w:rPr>
          <w:rStyle w:val="y2iqfc"/>
          <w:color w:val="000000" w:themeColor="text1"/>
          <w:lang w:val="uk-UA"/>
        </w:rPr>
        <w:t xml:space="preserve"> </w:t>
      </w:r>
      <w:r w:rsidR="00E86C4D" w:rsidRPr="00703F28">
        <w:rPr>
          <w:rStyle w:val="y2iqfc"/>
          <w:color w:val="000000" w:themeColor="text1"/>
          <w:lang w:val="uk-UA"/>
        </w:rPr>
        <w:t xml:space="preserve">або подорожують до таких регіонів, </w:t>
      </w:r>
      <w:r w:rsidR="008E31C8" w:rsidRPr="00703F28">
        <w:rPr>
          <w:rStyle w:val="y2iqfc"/>
          <w:color w:val="000000" w:themeColor="text1"/>
          <w:lang w:val="uk-UA"/>
        </w:rPr>
        <w:t>рекомендується пров</w:t>
      </w:r>
      <w:r w:rsidR="00FF3E85" w:rsidRPr="00703F28">
        <w:rPr>
          <w:rStyle w:val="y2iqfc"/>
          <w:color w:val="000000" w:themeColor="text1"/>
          <w:lang w:val="uk-UA"/>
        </w:rPr>
        <w:t xml:space="preserve">одити </w:t>
      </w:r>
      <w:r w:rsidR="00731386" w:rsidRPr="00703F28">
        <w:rPr>
          <w:rStyle w:val="y2iqfc"/>
          <w:color w:val="000000" w:themeColor="text1"/>
          <w:lang w:val="uk-UA"/>
        </w:rPr>
        <w:t>лікування препаратом щомісячно</w:t>
      </w:r>
      <w:r w:rsidR="005557A8">
        <w:rPr>
          <w:rStyle w:val="y2iqfc"/>
          <w:color w:val="000000" w:themeColor="text1"/>
          <w:lang w:val="uk-UA"/>
        </w:rPr>
        <w:t>,</w:t>
      </w:r>
      <w:r w:rsidR="00731386" w:rsidRPr="00703F28">
        <w:rPr>
          <w:rStyle w:val="y2iqfc"/>
          <w:color w:val="000000" w:themeColor="text1"/>
          <w:lang w:val="uk-UA"/>
        </w:rPr>
        <w:t xml:space="preserve"> </w:t>
      </w:r>
      <w:r w:rsidR="00967A2D" w:rsidRPr="00703F28">
        <w:rPr>
          <w:rStyle w:val="y2iqfc"/>
          <w:color w:val="000000" w:themeColor="text1"/>
          <w:lang w:val="uk-UA"/>
        </w:rPr>
        <w:t xml:space="preserve">щоб захистити від </w:t>
      </w:r>
      <w:proofErr w:type="spellStart"/>
      <w:r w:rsidR="00967A2D" w:rsidRPr="00703F28">
        <w:rPr>
          <w:rStyle w:val="y2iqfc"/>
          <w:color w:val="000000" w:themeColor="text1"/>
          <w:lang w:val="uk-UA"/>
        </w:rPr>
        <w:t>дирофіляріозу</w:t>
      </w:r>
      <w:proofErr w:type="spellEnd"/>
      <w:r w:rsidR="00B822E5" w:rsidRPr="00703F28">
        <w:rPr>
          <w:rStyle w:val="y2iqfc"/>
          <w:color w:val="000000" w:themeColor="text1"/>
          <w:lang w:val="uk-UA"/>
        </w:rPr>
        <w:t xml:space="preserve">. </w:t>
      </w:r>
    </w:p>
    <w:p w14:paraId="713B7AC8" w14:textId="40ADBA48" w:rsidR="00E864A9" w:rsidRPr="00703F28" w:rsidRDefault="00705A27" w:rsidP="003D4E51">
      <w:pPr>
        <w:spacing w:after="0" w:line="240" w:lineRule="auto"/>
        <w:ind w:left="-567" w:firstLine="567"/>
        <w:jc w:val="both"/>
        <w:rPr>
          <w:rStyle w:val="y2iqfc"/>
          <w:color w:val="000000" w:themeColor="text1"/>
          <w:lang w:val="uk-UA"/>
        </w:rPr>
      </w:pPr>
      <w:r w:rsidRPr="00703F28">
        <w:rPr>
          <w:rStyle w:val="y2iqfc"/>
          <w:color w:val="000000" w:themeColor="text1"/>
          <w:lang w:val="uk-UA"/>
        </w:rPr>
        <w:lastRenderedPageBreak/>
        <w:t>Оскільки застосування препарату  котам та тхорам</w:t>
      </w:r>
      <w:r w:rsidR="00944C2D">
        <w:rPr>
          <w:rStyle w:val="y2iqfc"/>
          <w:color w:val="000000" w:themeColor="text1"/>
          <w:lang w:val="uk-UA"/>
        </w:rPr>
        <w:t>,</w:t>
      </w:r>
      <w:r w:rsidRPr="00703F28">
        <w:rPr>
          <w:rStyle w:val="y2iqfc"/>
          <w:color w:val="000000" w:themeColor="text1"/>
          <w:lang w:val="uk-UA"/>
        </w:rPr>
        <w:t xml:space="preserve"> </w:t>
      </w:r>
      <w:r w:rsidRPr="00703F28">
        <w:rPr>
          <w:color w:val="000000" w:themeColor="text1"/>
          <w:lang w:val="uk-UA"/>
        </w:rPr>
        <w:t xml:space="preserve">ураженим дорослими </w:t>
      </w:r>
      <w:proofErr w:type="spellStart"/>
      <w:r w:rsidRPr="00703F28">
        <w:rPr>
          <w:color w:val="000000" w:themeColor="text1"/>
          <w:lang w:val="uk-UA"/>
        </w:rPr>
        <w:t>дирофіляріями</w:t>
      </w:r>
      <w:proofErr w:type="spellEnd"/>
      <w:r w:rsidR="00944C2D">
        <w:rPr>
          <w:color w:val="000000" w:themeColor="text1"/>
          <w:lang w:val="uk-UA"/>
        </w:rPr>
        <w:t>,</w:t>
      </w:r>
      <w:r w:rsidRPr="00703F28">
        <w:rPr>
          <w:color w:val="000000" w:themeColor="text1"/>
          <w:lang w:val="uk-UA"/>
        </w:rPr>
        <w:t xml:space="preserve"> може призвести до серйозних побічних наслідків, включаючи загибель тварини</w:t>
      </w:r>
      <w:r w:rsidR="00AB01E8" w:rsidRPr="00703F28">
        <w:rPr>
          <w:color w:val="000000" w:themeColor="text1"/>
          <w:lang w:val="uk-UA"/>
        </w:rPr>
        <w:t xml:space="preserve">, </w:t>
      </w:r>
      <w:r w:rsidR="00155BA0" w:rsidRPr="00703F28">
        <w:rPr>
          <w:color w:val="000000" w:themeColor="text1"/>
          <w:u w:val="single"/>
          <w:lang w:val="uk-UA"/>
        </w:rPr>
        <w:t>перед застосуванням</w:t>
      </w:r>
      <w:r w:rsidR="00155BA0" w:rsidRPr="00703F28">
        <w:rPr>
          <w:color w:val="000000" w:themeColor="text1"/>
          <w:lang w:val="uk-UA"/>
        </w:rPr>
        <w:t xml:space="preserve"> препарату </w:t>
      </w:r>
      <w:r w:rsidR="00443E23" w:rsidRPr="00703F28">
        <w:rPr>
          <w:color w:val="000000" w:themeColor="text1"/>
          <w:lang w:val="uk-UA"/>
        </w:rPr>
        <w:t xml:space="preserve">Адвокат™ для котів </w:t>
      </w:r>
      <w:r w:rsidR="00155BA0" w:rsidRPr="00703F28">
        <w:rPr>
          <w:color w:val="000000" w:themeColor="text1"/>
          <w:lang w:val="uk-UA"/>
        </w:rPr>
        <w:t xml:space="preserve">необхідно </w:t>
      </w:r>
      <w:r w:rsidR="00B06C42" w:rsidRPr="00703F28">
        <w:rPr>
          <w:rStyle w:val="y2iqfc"/>
          <w:color w:val="000000" w:themeColor="text1"/>
          <w:lang w:val="uk-UA"/>
        </w:rPr>
        <w:t xml:space="preserve"> </w:t>
      </w:r>
      <w:r w:rsidR="0001361B" w:rsidRPr="00703F28">
        <w:rPr>
          <w:rStyle w:val="y2iqfc"/>
          <w:color w:val="000000" w:themeColor="text1"/>
          <w:lang w:val="uk-UA"/>
        </w:rPr>
        <w:t xml:space="preserve">провести діагностику котів та </w:t>
      </w:r>
      <w:r w:rsidR="00B06C42" w:rsidRPr="00703F28">
        <w:rPr>
          <w:rStyle w:val="y2iqfc"/>
          <w:color w:val="000000" w:themeColor="text1"/>
          <w:lang w:val="uk-UA"/>
        </w:rPr>
        <w:t>тхор</w:t>
      </w:r>
      <w:r w:rsidR="0001361B" w:rsidRPr="00703F28">
        <w:rPr>
          <w:rStyle w:val="y2iqfc"/>
          <w:color w:val="000000" w:themeColor="text1"/>
          <w:lang w:val="uk-UA"/>
        </w:rPr>
        <w:t>ів</w:t>
      </w:r>
      <w:r w:rsidR="00B06C42" w:rsidRPr="00703F28">
        <w:rPr>
          <w:rStyle w:val="y2iqfc"/>
          <w:color w:val="000000" w:themeColor="text1"/>
          <w:lang w:val="uk-UA"/>
        </w:rPr>
        <w:t xml:space="preserve"> </w:t>
      </w:r>
      <w:r w:rsidR="00FA6D43" w:rsidRPr="00703F28">
        <w:rPr>
          <w:rStyle w:val="y2iqfc"/>
          <w:color w:val="000000" w:themeColor="text1"/>
          <w:lang w:val="uk-UA"/>
        </w:rPr>
        <w:t xml:space="preserve">віком </w:t>
      </w:r>
      <w:r w:rsidR="00B06C42" w:rsidRPr="00703F28">
        <w:rPr>
          <w:rStyle w:val="y2iqfc"/>
          <w:color w:val="000000" w:themeColor="text1"/>
          <w:lang w:val="uk-UA"/>
        </w:rPr>
        <w:t>старше 6 місяців</w:t>
      </w:r>
      <w:r w:rsidR="0001361B" w:rsidRPr="00703F28">
        <w:rPr>
          <w:rStyle w:val="y2iqfc"/>
          <w:color w:val="000000" w:themeColor="text1"/>
          <w:lang w:val="uk-UA"/>
        </w:rPr>
        <w:t xml:space="preserve"> </w:t>
      </w:r>
      <w:r w:rsidR="00B06C42" w:rsidRPr="00703F28">
        <w:rPr>
          <w:rStyle w:val="y2iqfc"/>
          <w:color w:val="000000" w:themeColor="text1"/>
          <w:lang w:val="uk-UA"/>
        </w:rPr>
        <w:t xml:space="preserve"> </w:t>
      </w:r>
      <w:r w:rsidR="004A608B" w:rsidRPr="00703F28">
        <w:rPr>
          <w:rStyle w:val="y2iqfc"/>
          <w:color w:val="000000" w:themeColor="text1"/>
          <w:lang w:val="uk-UA"/>
        </w:rPr>
        <w:t xml:space="preserve">на </w:t>
      </w:r>
      <w:proofErr w:type="spellStart"/>
      <w:r w:rsidR="004A608B" w:rsidRPr="00703F28">
        <w:rPr>
          <w:rStyle w:val="y2iqfc"/>
          <w:color w:val="000000" w:themeColor="text1"/>
          <w:lang w:val="uk-UA"/>
        </w:rPr>
        <w:t>дирофіляріоз</w:t>
      </w:r>
      <w:proofErr w:type="spellEnd"/>
      <w:r w:rsidR="004A608B" w:rsidRPr="00703F28">
        <w:rPr>
          <w:rStyle w:val="y2iqfc"/>
          <w:color w:val="000000" w:themeColor="text1"/>
          <w:lang w:val="uk-UA"/>
        </w:rPr>
        <w:t xml:space="preserve"> (статевозрілі паразити)</w:t>
      </w:r>
      <w:r w:rsidR="00914351" w:rsidRPr="00703F28">
        <w:rPr>
          <w:color w:val="000000" w:themeColor="text1"/>
          <w:lang w:val="uk-UA"/>
        </w:rPr>
        <w:t>.</w:t>
      </w:r>
      <w:r w:rsidR="00FE1FB8" w:rsidRPr="00703F28">
        <w:rPr>
          <w:color w:val="000000" w:themeColor="text1"/>
          <w:lang w:val="uk-UA"/>
        </w:rPr>
        <w:t xml:space="preserve"> </w:t>
      </w:r>
      <w:r w:rsidR="00B06C42" w:rsidRPr="00703F28">
        <w:rPr>
          <w:rStyle w:val="y2iqfc"/>
          <w:color w:val="000000" w:themeColor="text1"/>
          <w:lang w:val="uk-UA"/>
        </w:rPr>
        <w:t>Якщо діагностовано зараження</w:t>
      </w:r>
      <w:r w:rsidR="00A75CA8" w:rsidRPr="00703F28">
        <w:rPr>
          <w:rStyle w:val="y2iqfc"/>
          <w:color w:val="000000" w:themeColor="text1"/>
          <w:lang w:val="uk-UA"/>
        </w:rPr>
        <w:t xml:space="preserve"> тварини </w:t>
      </w:r>
      <w:r w:rsidR="00B170FE" w:rsidRPr="00703F28">
        <w:rPr>
          <w:rStyle w:val="y2iqfc"/>
          <w:color w:val="000000" w:themeColor="text1"/>
          <w:lang w:val="uk-UA"/>
        </w:rPr>
        <w:t xml:space="preserve">дорослими </w:t>
      </w:r>
      <w:proofErr w:type="spellStart"/>
      <w:r w:rsidR="00B170FE" w:rsidRPr="00703F28">
        <w:rPr>
          <w:rStyle w:val="y2iqfc"/>
          <w:color w:val="000000" w:themeColor="text1"/>
          <w:lang w:val="uk-UA"/>
        </w:rPr>
        <w:t>дирофіляріями</w:t>
      </w:r>
      <w:proofErr w:type="spellEnd"/>
      <w:r w:rsidR="00E44D85" w:rsidRPr="00703F28">
        <w:rPr>
          <w:rStyle w:val="y2iqfc"/>
          <w:color w:val="000000" w:themeColor="text1"/>
          <w:lang w:val="uk-UA"/>
        </w:rPr>
        <w:t>,</w:t>
      </w:r>
      <w:r w:rsidR="00B170FE" w:rsidRPr="00703F28">
        <w:rPr>
          <w:rStyle w:val="y2iqfc"/>
          <w:color w:val="000000" w:themeColor="text1"/>
          <w:lang w:val="uk-UA"/>
        </w:rPr>
        <w:t xml:space="preserve"> то необхід</w:t>
      </w:r>
      <w:r w:rsidR="005F0ED3" w:rsidRPr="00703F28">
        <w:rPr>
          <w:rStyle w:val="y2iqfc"/>
          <w:color w:val="000000" w:themeColor="text1"/>
          <w:lang w:val="uk-UA"/>
        </w:rPr>
        <w:t xml:space="preserve">но призначити </w:t>
      </w:r>
      <w:r w:rsidR="00B170FE" w:rsidRPr="00703F28">
        <w:rPr>
          <w:rStyle w:val="y2iqfc"/>
          <w:color w:val="000000" w:themeColor="text1"/>
          <w:lang w:val="uk-UA"/>
        </w:rPr>
        <w:t xml:space="preserve">лікування відповідно </w:t>
      </w:r>
      <w:r w:rsidR="00B06C42" w:rsidRPr="00703F28">
        <w:rPr>
          <w:rStyle w:val="y2iqfc"/>
          <w:color w:val="000000" w:themeColor="text1"/>
          <w:lang w:val="uk-UA"/>
        </w:rPr>
        <w:t>до сучасних наукових знань.</w:t>
      </w:r>
    </w:p>
    <w:p w14:paraId="67B19F81" w14:textId="6F96AE03" w:rsidR="008E31C8" w:rsidRPr="00703F28" w:rsidRDefault="00E864A9" w:rsidP="003D4E51">
      <w:pPr>
        <w:spacing w:after="0" w:line="240" w:lineRule="auto"/>
        <w:ind w:left="-567" w:firstLine="567"/>
        <w:jc w:val="both"/>
        <w:rPr>
          <w:rStyle w:val="y2iqfc"/>
          <w:color w:val="000000" w:themeColor="text1"/>
          <w:lang w:val="uk-UA"/>
        </w:rPr>
      </w:pPr>
      <w:r w:rsidRPr="00703F28">
        <w:rPr>
          <w:rStyle w:val="y2iqfc"/>
          <w:color w:val="000000" w:themeColor="text1"/>
          <w:lang w:val="uk-UA"/>
        </w:rPr>
        <w:t xml:space="preserve">У деяких котів зараження </w:t>
      </w:r>
      <w:proofErr w:type="spellStart"/>
      <w:r w:rsidRPr="00703F28">
        <w:rPr>
          <w:rStyle w:val="y2iqfc"/>
          <w:i/>
          <w:iCs/>
          <w:color w:val="000000" w:themeColor="text1"/>
          <w:lang w:val="uk-UA"/>
        </w:rPr>
        <w:t>Notoedres</w:t>
      </w:r>
      <w:proofErr w:type="spellEnd"/>
      <w:r w:rsidRPr="00703F28">
        <w:rPr>
          <w:rStyle w:val="y2iqfc"/>
          <w:i/>
          <w:iCs/>
          <w:color w:val="000000" w:themeColor="text1"/>
          <w:lang w:val="uk-UA"/>
        </w:rPr>
        <w:t xml:space="preserve"> </w:t>
      </w:r>
      <w:proofErr w:type="spellStart"/>
      <w:r w:rsidRPr="00703F28">
        <w:rPr>
          <w:rStyle w:val="y2iqfc"/>
          <w:i/>
          <w:iCs/>
          <w:color w:val="000000" w:themeColor="text1"/>
          <w:lang w:val="uk-UA"/>
        </w:rPr>
        <w:t>cati</w:t>
      </w:r>
      <w:proofErr w:type="spellEnd"/>
      <w:r w:rsidRPr="00703F28">
        <w:rPr>
          <w:rStyle w:val="y2iqfc"/>
          <w:color w:val="000000" w:themeColor="text1"/>
          <w:lang w:val="uk-UA"/>
        </w:rPr>
        <w:t xml:space="preserve"> може бути серйозним. У таких важких випадках необхідне супутнє підтримуюче лікування, оскільки лікування лише </w:t>
      </w:r>
      <w:r w:rsidR="007B06FD" w:rsidRPr="00703F28">
        <w:rPr>
          <w:rStyle w:val="y2iqfc"/>
          <w:color w:val="000000" w:themeColor="text1"/>
          <w:lang w:val="uk-UA"/>
        </w:rPr>
        <w:t xml:space="preserve">даним </w:t>
      </w:r>
      <w:r w:rsidRPr="00703F28">
        <w:rPr>
          <w:rStyle w:val="y2iqfc"/>
          <w:color w:val="000000" w:themeColor="text1"/>
          <w:lang w:val="uk-UA"/>
        </w:rPr>
        <w:t xml:space="preserve">препаратом може бути </w:t>
      </w:r>
      <w:r w:rsidR="00B33C3C" w:rsidRPr="00703F28">
        <w:rPr>
          <w:rStyle w:val="y2iqfc"/>
          <w:color w:val="000000" w:themeColor="text1"/>
          <w:lang w:val="uk-UA"/>
        </w:rPr>
        <w:t xml:space="preserve">недостатнім для запобігання </w:t>
      </w:r>
      <w:r w:rsidR="009619BE" w:rsidRPr="00703F28">
        <w:rPr>
          <w:rStyle w:val="y2iqfc"/>
          <w:color w:val="000000" w:themeColor="text1"/>
          <w:lang w:val="uk-UA"/>
        </w:rPr>
        <w:t>за</w:t>
      </w:r>
      <w:r w:rsidR="00B33C3C" w:rsidRPr="00703F28">
        <w:rPr>
          <w:rStyle w:val="y2iqfc"/>
          <w:color w:val="000000" w:themeColor="text1"/>
          <w:lang w:val="uk-UA"/>
        </w:rPr>
        <w:t>гибелі тварини.</w:t>
      </w:r>
    </w:p>
    <w:p w14:paraId="0A27B79B" w14:textId="0B724F8D" w:rsidR="003E5CF8" w:rsidRPr="00703F28" w:rsidRDefault="00F15D08" w:rsidP="00EA2D0D">
      <w:pPr>
        <w:tabs>
          <w:tab w:val="num" w:pos="142"/>
        </w:tabs>
        <w:spacing w:after="0" w:line="240" w:lineRule="auto"/>
        <w:ind w:left="-567" w:firstLine="567"/>
        <w:jc w:val="both"/>
        <w:rPr>
          <w:color w:val="000000" w:themeColor="text1"/>
          <w:lang w:val="uk-UA"/>
        </w:rPr>
      </w:pPr>
      <w:r w:rsidRPr="00703F28">
        <w:rPr>
          <w:color w:val="000000" w:themeColor="text1"/>
          <w:lang w:val="uk-UA"/>
        </w:rPr>
        <w:t xml:space="preserve"> </w:t>
      </w:r>
      <w:r w:rsidR="00117891" w:rsidRPr="00703F28">
        <w:rPr>
          <w:color w:val="000000" w:themeColor="text1"/>
          <w:lang w:val="uk-UA"/>
        </w:rPr>
        <w:t xml:space="preserve">Безпечність препарату  не була встановлена ​​для котів з важкими клінічними ознаками </w:t>
      </w:r>
      <w:r w:rsidR="00C52705">
        <w:rPr>
          <w:color w:val="000000" w:themeColor="text1"/>
          <w:lang w:val="uk-UA"/>
        </w:rPr>
        <w:t xml:space="preserve">           </w:t>
      </w:r>
      <w:r w:rsidR="00117891" w:rsidRPr="00703F28">
        <w:rPr>
          <w:i/>
          <w:iCs/>
          <w:color w:val="000000" w:themeColor="text1"/>
          <w:lang w:val="uk-UA"/>
        </w:rPr>
        <w:t xml:space="preserve">T. </w:t>
      </w:r>
      <w:proofErr w:type="spellStart"/>
      <w:r w:rsidR="00117891" w:rsidRPr="00703F28">
        <w:rPr>
          <w:i/>
          <w:iCs/>
          <w:color w:val="000000" w:themeColor="text1"/>
          <w:lang w:val="uk-UA"/>
        </w:rPr>
        <w:t>brevior</w:t>
      </w:r>
      <w:proofErr w:type="spellEnd"/>
      <w:r w:rsidR="00117891" w:rsidRPr="00703F28">
        <w:rPr>
          <w:color w:val="000000" w:themeColor="text1"/>
          <w:lang w:val="uk-UA"/>
        </w:rPr>
        <w:t xml:space="preserve">. </w:t>
      </w:r>
      <w:r w:rsidR="008F4AD2" w:rsidRPr="00703F28">
        <w:rPr>
          <w:color w:val="000000" w:themeColor="text1"/>
          <w:lang w:val="uk-UA"/>
        </w:rPr>
        <w:t>Рішення про з</w:t>
      </w:r>
      <w:r w:rsidR="00117891" w:rsidRPr="00703F28">
        <w:rPr>
          <w:color w:val="000000" w:themeColor="text1"/>
          <w:lang w:val="uk-UA"/>
        </w:rPr>
        <w:t>астосування пр</w:t>
      </w:r>
      <w:r w:rsidR="009E76E9" w:rsidRPr="00703F28">
        <w:rPr>
          <w:color w:val="000000" w:themeColor="text1"/>
          <w:lang w:val="uk-UA"/>
        </w:rPr>
        <w:t xml:space="preserve">епарату </w:t>
      </w:r>
      <w:r w:rsidR="00117891" w:rsidRPr="00703F28">
        <w:rPr>
          <w:color w:val="000000" w:themeColor="text1"/>
          <w:lang w:val="uk-UA"/>
        </w:rPr>
        <w:t xml:space="preserve">в таких випадках </w:t>
      </w:r>
      <w:r w:rsidR="008F4AD2" w:rsidRPr="00703F28">
        <w:rPr>
          <w:color w:val="000000" w:themeColor="text1"/>
          <w:lang w:val="uk-UA"/>
        </w:rPr>
        <w:t xml:space="preserve">приймає </w:t>
      </w:r>
      <w:r w:rsidR="00AA09CD" w:rsidRPr="00703F28">
        <w:rPr>
          <w:color w:val="000000" w:themeColor="text1"/>
          <w:lang w:val="uk-UA"/>
        </w:rPr>
        <w:t xml:space="preserve">лікар ветеринарної медицини на підставі </w:t>
      </w:r>
      <w:r w:rsidR="00117891" w:rsidRPr="00703F28">
        <w:rPr>
          <w:color w:val="000000" w:themeColor="text1"/>
          <w:lang w:val="uk-UA"/>
        </w:rPr>
        <w:t>оцін</w:t>
      </w:r>
      <w:r w:rsidR="00AA09CD" w:rsidRPr="00703F28">
        <w:rPr>
          <w:color w:val="000000" w:themeColor="text1"/>
          <w:lang w:val="uk-UA"/>
        </w:rPr>
        <w:t>ки</w:t>
      </w:r>
      <w:r w:rsidR="00117891" w:rsidRPr="00703F28">
        <w:rPr>
          <w:color w:val="000000" w:themeColor="text1"/>
          <w:lang w:val="uk-UA"/>
        </w:rPr>
        <w:t xml:space="preserve"> </w:t>
      </w:r>
      <w:r w:rsidR="009E76E9" w:rsidRPr="00703F28">
        <w:rPr>
          <w:color w:val="000000" w:themeColor="text1"/>
          <w:lang w:val="uk-UA"/>
        </w:rPr>
        <w:t>ризику та необхідності лікування</w:t>
      </w:r>
      <w:r w:rsidR="00117891" w:rsidRPr="00703F28">
        <w:rPr>
          <w:color w:val="000000" w:themeColor="text1"/>
          <w:lang w:val="uk-UA"/>
        </w:rPr>
        <w:t>.</w:t>
      </w:r>
    </w:p>
    <w:p w14:paraId="48C702AF" w14:textId="77777777" w:rsidR="002D725B" w:rsidRPr="00703F28" w:rsidRDefault="002D725B" w:rsidP="00EA2D0D">
      <w:pPr>
        <w:spacing w:after="0" w:line="240" w:lineRule="auto"/>
        <w:ind w:left="-567" w:firstLine="567"/>
        <w:jc w:val="both"/>
        <w:rPr>
          <w:color w:val="000000" w:themeColor="text1"/>
        </w:rPr>
      </w:pPr>
      <w:proofErr w:type="spellStart"/>
      <w:r w:rsidRPr="00703F28">
        <w:rPr>
          <w:color w:val="000000" w:themeColor="text1"/>
          <w:lang w:val="uk-UA"/>
        </w:rPr>
        <w:t>Імідаклоприд</w:t>
      </w:r>
      <w:proofErr w:type="spellEnd"/>
      <w:r w:rsidRPr="00703F28">
        <w:rPr>
          <w:color w:val="000000" w:themeColor="text1"/>
          <w:lang w:val="uk-UA"/>
        </w:rPr>
        <w:t xml:space="preserve"> токсичний для птахів, зокрема для канарок. </w:t>
      </w:r>
    </w:p>
    <w:p w14:paraId="18E48F31" w14:textId="77777777" w:rsidR="00210EAA" w:rsidRPr="00703F28" w:rsidRDefault="00210EAA" w:rsidP="003D4E51">
      <w:pPr>
        <w:tabs>
          <w:tab w:val="num" w:pos="142"/>
        </w:tabs>
        <w:spacing w:after="0" w:line="240" w:lineRule="auto"/>
        <w:rPr>
          <w:b/>
          <w:color w:val="000000" w:themeColor="text1"/>
        </w:rPr>
      </w:pPr>
      <w:r w:rsidRPr="00703F28">
        <w:rPr>
          <w:b/>
          <w:color w:val="000000" w:themeColor="text1"/>
          <w:lang w:val="uk-UA"/>
        </w:rPr>
        <w:t>5.11 Період виведення (</w:t>
      </w:r>
      <w:proofErr w:type="spellStart"/>
      <w:r w:rsidRPr="00703F28">
        <w:rPr>
          <w:b/>
          <w:color w:val="000000" w:themeColor="text1"/>
          <w:lang w:val="uk-UA"/>
        </w:rPr>
        <w:t>каренці</w:t>
      </w:r>
      <w:r w:rsidR="00EA7820" w:rsidRPr="00703F28">
        <w:rPr>
          <w:b/>
          <w:color w:val="000000" w:themeColor="text1"/>
          <w:lang w:val="uk-UA"/>
        </w:rPr>
        <w:t>я</w:t>
      </w:r>
      <w:proofErr w:type="spellEnd"/>
      <w:r w:rsidRPr="00703F28">
        <w:rPr>
          <w:b/>
          <w:color w:val="000000" w:themeColor="text1"/>
          <w:lang w:val="uk-UA"/>
        </w:rPr>
        <w:t>)</w:t>
      </w:r>
    </w:p>
    <w:p w14:paraId="18E48F32" w14:textId="77777777" w:rsidR="000844FC" w:rsidRPr="00703F28" w:rsidRDefault="00FE0594" w:rsidP="003D4E51">
      <w:pPr>
        <w:tabs>
          <w:tab w:val="num" w:pos="142"/>
        </w:tabs>
        <w:spacing w:after="0" w:line="240" w:lineRule="auto"/>
        <w:rPr>
          <w:color w:val="000000" w:themeColor="text1"/>
        </w:rPr>
      </w:pPr>
      <w:r w:rsidRPr="00703F28">
        <w:rPr>
          <w:color w:val="000000" w:themeColor="text1"/>
          <w:lang w:val="uk-UA"/>
        </w:rPr>
        <w:t>Для непродуктивних тварин період виведення н</w:t>
      </w:r>
      <w:r w:rsidR="000844FC" w:rsidRPr="00703F28">
        <w:rPr>
          <w:color w:val="000000" w:themeColor="text1"/>
        </w:rPr>
        <w:t xml:space="preserve">е </w:t>
      </w:r>
      <w:r w:rsidR="000844FC" w:rsidRPr="00703F28">
        <w:rPr>
          <w:color w:val="000000" w:themeColor="text1"/>
          <w:lang w:val="uk-UA"/>
        </w:rPr>
        <w:t>визначається</w:t>
      </w:r>
      <w:r w:rsidR="000844FC" w:rsidRPr="00703F28">
        <w:rPr>
          <w:color w:val="000000" w:themeColor="text1"/>
        </w:rPr>
        <w:t>.</w:t>
      </w:r>
    </w:p>
    <w:p w14:paraId="18E48F33" w14:textId="77777777" w:rsidR="00210EAA" w:rsidRPr="00703F28" w:rsidRDefault="00210EAA" w:rsidP="003D4E51">
      <w:pPr>
        <w:tabs>
          <w:tab w:val="num" w:pos="142"/>
        </w:tabs>
        <w:spacing w:after="0" w:line="240" w:lineRule="auto"/>
        <w:rPr>
          <w:b/>
          <w:color w:val="000000" w:themeColor="text1"/>
          <w:lang w:val="uk-UA"/>
        </w:rPr>
      </w:pPr>
      <w:r w:rsidRPr="00703F28">
        <w:rPr>
          <w:b/>
          <w:color w:val="000000" w:themeColor="text1"/>
        </w:rPr>
        <w:t xml:space="preserve">5.12 </w:t>
      </w:r>
      <w:proofErr w:type="spellStart"/>
      <w:r w:rsidRPr="00703F28">
        <w:rPr>
          <w:b/>
          <w:color w:val="000000" w:themeColor="text1"/>
        </w:rPr>
        <w:t>Спеціальні</w:t>
      </w:r>
      <w:proofErr w:type="spellEnd"/>
      <w:r w:rsidRPr="00703F28">
        <w:rPr>
          <w:b/>
          <w:color w:val="000000" w:themeColor="text1"/>
        </w:rPr>
        <w:t xml:space="preserve"> </w:t>
      </w:r>
      <w:proofErr w:type="spellStart"/>
      <w:r w:rsidRPr="00703F28">
        <w:rPr>
          <w:b/>
          <w:color w:val="000000" w:themeColor="text1"/>
        </w:rPr>
        <w:t>застереження</w:t>
      </w:r>
      <w:proofErr w:type="spellEnd"/>
      <w:r w:rsidRPr="00703F28">
        <w:rPr>
          <w:b/>
          <w:color w:val="000000" w:themeColor="text1"/>
        </w:rPr>
        <w:t xml:space="preserve"> для </w:t>
      </w:r>
      <w:proofErr w:type="spellStart"/>
      <w:r w:rsidRPr="00703F28">
        <w:rPr>
          <w:b/>
          <w:color w:val="000000" w:themeColor="text1"/>
        </w:rPr>
        <w:t>осіб</w:t>
      </w:r>
      <w:proofErr w:type="spellEnd"/>
      <w:r w:rsidRPr="00703F28">
        <w:rPr>
          <w:b/>
          <w:color w:val="000000" w:themeColor="text1"/>
        </w:rPr>
        <w:t xml:space="preserve"> і </w:t>
      </w:r>
      <w:proofErr w:type="spellStart"/>
      <w:r w:rsidRPr="00703F28">
        <w:rPr>
          <w:b/>
          <w:color w:val="000000" w:themeColor="text1"/>
        </w:rPr>
        <w:t>обслуговуючого</w:t>
      </w:r>
      <w:proofErr w:type="spellEnd"/>
      <w:r w:rsidRPr="00703F28">
        <w:rPr>
          <w:b/>
          <w:color w:val="000000" w:themeColor="text1"/>
        </w:rPr>
        <w:t xml:space="preserve"> персоналу</w:t>
      </w:r>
      <w:r w:rsidR="00F906D2" w:rsidRPr="00703F28">
        <w:rPr>
          <w:b/>
          <w:color w:val="000000" w:themeColor="text1"/>
          <w:lang w:val="uk-UA"/>
        </w:rPr>
        <w:t>.</w:t>
      </w:r>
    </w:p>
    <w:p w14:paraId="18E48F34" w14:textId="77777777" w:rsidR="00EA7820" w:rsidRPr="00703F28" w:rsidRDefault="00EA7820" w:rsidP="00C31BCF">
      <w:pPr>
        <w:spacing w:after="0" w:line="240" w:lineRule="auto"/>
        <w:jc w:val="both"/>
        <w:rPr>
          <w:color w:val="000000" w:themeColor="text1"/>
          <w:lang w:val="uk-UA"/>
        </w:rPr>
      </w:pPr>
      <w:r w:rsidRPr="00703F28">
        <w:rPr>
          <w:color w:val="000000" w:themeColor="text1"/>
          <w:lang w:val="uk-UA"/>
        </w:rPr>
        <w:t xml:space="preserve">Під час обробки тварин не можна </w:t>
      </w:r>
      <w:r w:rsidR="00B232BE" w:rsidRPr="00703F28">
        <w:rPr>
          <w:color w:val="000000" w:themeColor="text1"/>
          <w:lang w:val="uk-UA"/>
        </w:rPr>
        <w:t>палити</w:t>
      </w:r>
      <w:r w:rsidRPr="00703F28">
        <w:rPr>
          <w:color w:val="000000" w:themeColor="text1"/>
          <w:lang w:val="uk-UA"/>
        </w:rPr>
        <w:t>, пити і приймати їжу.</w:t>
      </w:r>
    </w:p>
    <w:p w14:paraId="255F7B6C" w14:textId="0A3F3FF0" w:rsidR="00176559" w:rsidRPr="00703F28" w:rsidRDefault="00EA7820" w:rsidP="00C31BCF">
      <w:pPr>
        <w:spacing w:after="0" w:line="240" w:lineRule="auto"/>
        <w:ind w:left="-567" w:firstLine="567"/>
        <w:jc w:val="both"/>
        <w:rPr>
          <w:color w:val="000000" w:themeColor="text1"/>
          <w:lang w:val="uk-UA"/>
        </w:rPr>
      </w:pPr>
      <w:r w:rsidRPr="00703F28">
        <w:rPr>
          <w:color w:val="000000" w:themeColor="text1"/>
          <w:lang w:val="uk-UA"/>
        </w:rPr>
        <w:t xml:space="preserve">Уникати попадання препарату на шкіру, в очі, </w:t>
      </w:r>
      <w:r w:rsidR="006945B0">
        <w:rPr>
          <w:color w:val="000000" w:themeColor="text1"/>
          <w:lang w:val="uk-UA"/>
        </w:rPr>
        <w:t>в</w:t>
      </w:r>
      <w:r w:rsidRPr="00703F28">
        <w:rPr>
          <w:color w:val="000000" w:themeColor="text1"/>
          <w:lang w:val="uk-UA"/>
        </w:rPr>
        <w:t xml:space="preserve"> ротову порожнину. </w:t>
      </w:r>
    </w:p>
    <w:p w14:paraId="7D76B717" w14:textId="000B9484" w:rsidR="0001254D" w:rsidRPr="00703F28" w:rsidRDefault="0001254D" w:rsidP="00C31BCF">
      <w:pPr>
        <w:spacing w:after="0" w:line="240" w:lineRule="auto"/>
        <w:ind w:left="-567" w:firstLine="567"/>
        <w:jc w:val="both"/>
        <w:rPr>
          <w:color w:val="000000" w:themeColor="text1"/>
        </w:rPr>
      </w:pPr>
      <w:r w:rsidRPr="00703F28">
        <w:rPr>
          <w:color w:val="000000" w:themeColor="text1"/>
        </w:rPr>
        <w:t xml:space="preserve">При </w:t>
      </w:r>
      <w:proofErr w:type="spellStart"/>
      <w:r w:rsidRPr="00703F28">
        <w:rPr>
          <w:color w:val="000000" w:themeColor="text1"/>
        </w:rPr>
        <w:t>випадковому</w:t>
      </w:r>
      <w:proofErr w:type="spellEnd"/>
      <w:r w:rsidRPr="00703F28">
        <w:rPr>
          <w:color w:val="000000" w:themeColor="text1"/>
        </w:rPr>
        <w:t xml:space="preserve"> </w:t>
      </w:r>
      <w:proofErr w:type="spellStart"/>
      <w:r w:rsidRPr="00703F28">
        <w:rPr>
          <w:color w:val="000000" w:themeColor="text1"/>
        </w:rPr>
        <w:t>попаданні</w:t>
      </w:r>
      <w:proofErr w:type="spellEnd"/>
      <w:r w:rsidRPr="00703F28">
        <w:rPr>
          <w:color w:val="000000" w:themeColor="text1"/>
        </w:rPr>
        <w:t xml:space="preserve"> препарату </w:t>
      </w:r>
      <w:r w:rsidR="00F52BB6" w:rsidRPr="00703F28">
        <w:rPr>
          <w:color w:val="000000" w:themeColor="text1"/>
          <w:lang w:val="uk-UA"/>
        </w:rPr>
        <w:t>в</w:t>
      </w:r>
      <w:r w:rsidR="00C55AA8" w:rsidRPr="00703F28">
        <w:rPr>
          <w:color w:val="000000" w:themeColor="text1"/>
          <w:lang w:val="uk-UA"/>
        </w:rPr>
        <w:t xml:space="preserve"> </w:t>
      </w:r>
      <w:proofErr w:type="spellStart"/>
      <w:r w:rsidRPr="00703F28">
        <w:rPr>
          <w:color w:val="000000" w:themeColor="text1"/>
        </w:rPr>
        <w:t>очі</w:t>
      </w:r>
      <w:proofErr w:type="spellEnd"/>
      <w:r w:rsidRPr="00703F28">
        <w:rPr>
          <w:color w:val="000000" w:themeColor="text1"/>
        </w:rPr>
        <w:t xml:space="preserve"> </w:t>
      </w:r>
      <w:proofErr w:type="spellStart"/>
      <w:r w:rsidRPr="00703F28">
        <w:rPr>
          <w:color w:val="000000" w:themeColor="text1"/>
        </w:rPr>
        <w:t>необхідно</w:t>
      </w:r>
      <w:proofErr w:type="spellEnd"/>
      <w:r w:rsidRPr="00703F28">
        <w:rPr>
          <w:color w:val="000000" w:themeColor="text1"/>
        </w:rPr>
        <w:t xml:space="preserve"> </w:t>
      </w:r>
      <w:proofErr w:type="spellStart"/>
      <w:r w:rsidRPr="00703F28">
        <w:rPr>
          <w:color w:val="000000" w:themeColor="text1"/>
        </w:rPr>
        <w:t>ретельно</w:t>
      </w:r>
      <w:proofErr w:type="spellEnd"/>
      <w:r w:rsidRPr="00703F28">
        <w:rPr>
          <w:color w:val="000000" w:themeColor="text1"/>
        </w:rPr>
        <w:t xml:space="preserve"> </w:t>
      </w:r>
      <w:proofErr w:type="spellStart"/>
      <w:r w:rsidRPr="00703F28">
        <w:rPr>
          <w:color w:val="000000" w:themeColor="text1"/>
        </w:rPr>
        <w:t>промити</w:t>
      </w:r>
      <w:proofErr w:type="spellEnd"/>
      <w:r w:rsidRPr="00703F28">
        <w:rPr>
          <w:color w:val="000000" w:themeColor="text1"/>
        </w:rPr>
        <w:t xml:space="preserve"> </w:t>
      </w:r>
      <w:proofErr w:type="spellStart"/>
      <w:r w:rsidRPr="00703F28">
        <w:rPr>
          <w:color w:val="000000" w:themeColor="text1"/>
        </w:rPr>
        <w:t>їх</w:t>
      </w:r>
      <w:proofErr w:type="spellEnd"/>
      <w:r w:rsidRPr="00703F28">
        <w:rPr>
          <w:color w:val="000000" w:themeColor="text1"/>
        </w:rPr>
        <w:t xml:space="preserve"> </w:t>
      </w:r>
      <w:r w:rsidR="00C55AA8" w:rsidRPr="00703F28">
        <w:rPr>
          <w:color w:val="000000" w:themeColor="text1"/>
          <w:lang w:val="uk-UA"/>
        </w:rPr>
        <w:t xml:space="preserve">проточною </w:t>
      </w:r>
      <w:r w:rsidRPr="00703F28">
        <w:rPr>
          <w:color w:val="000000" w:themeColor="text1"/>
        </w:rPr>
        <w:t>водою.</w:t>
      </w:r>
    </w:p>
    <w:p w14:paraId="279504CF" w14:textId="574D2BF2" w:rsidR="00427FCB" w:rsidRPr="00703F28" w:rsidRDefault="00427FCB" w:rsidP="00C31BCF">
      <w:pPr>
        <w:spacing w:after="0" w:line="240" w:lineRule="auto"/>
        <w:ind w:left="-567" w:firstLine="567"/>
        <w:jc w:val="both"/>
        <w:rPr>
          <w:color w:val="000000" w:themeColor="text1"/>
        </w:rPr>
      </w:pPr>
      <w:r w:rsidRPr="00703F28">
        <w:rPr>
          <w:color w:val="000000" w:themeColor="text1"/>
        </w:rPr>
        <w:t xml:space="preserve">При </w:t>
      </w:r>
      <w:proofErr w:type="spellStart"/>
      <w:r w:rsidRPr="00703F28">
        <w:rPr>
          <w:color w:val="000000" w:themeColor="text1"/>
        </w:rPr>
        <w:t>випадковому</w:t>
      </w:r>
      <w:proofErr w:type="spellEnd"/>
      <w:r w:rsidRPr="00703F28">
        <w:rPr>
          <w:color w:val="000000" w:themeColor="text1"/>
        </w:rPr>
        <w:t xml:space="preserve"> </w:t>
      </w:r>
      <w:proofErr w:type="spellStart"/>
      <w:r w:rsidRPr="00703F28">
        <w:rPr>
          <w:color w:val="000000" w:themeColor="text1"/>
        </w:rPr>
        <w:t>попаданні</w:t>
      </w:r>
      <w:proofErr w:type="spellEnd"/>
      <w:r w:rsidRPr="00703F28">
        <w:rPr>
          <w:color w:val="000000" w:themeColor="text1"/>
        </w:rPr>
        <w:t xml:space="preserve"> препарату </w:t>
      </w:r>
      <w:r w:rsidRPr="00703F28">
        <w:rPr>
          <w:color w:val="000000" w:themeColor="text1"/>
          <w:lang w:val="uk-UA"/>
        </w:rPr>
        <w:t>на шкіру</w:t>
      </w:r>
      <w:r w:rsidRPr="00703F28">
        <w:rPr>
          <w:color w:val="000000" w:themeColor="text1"/>
        </w:rPr>
        <w:t xml:space="preserve"> </w:t>
      </w:r>
      <w:proofErr w:type="spellStart"/>
      <w:r w:rsidRPr="00703F28">
        <w:rPr>
          <w:color w:val="000000" w:themeColor="text1"/>
        </w:rPr>
        <w:t>необхідно</w:t>
      </w:r>
      <w:proofErr w:type="spellEnd"/>
      <w:r w:rsidRPr="00703F28">
        <w:rPr>
          <w:color w:val="000000" w:themeColor="text1"/>
        </w:rPr>
        <w:t xml:space="preserve"> </w:t>
      </w:r>
      <w:proofErr w:type="spellStart"/>
      <w:r w:rsidRPr="00703F28">
        <w:rPr>
          <w:color w:val="000000" w:themeColor="text1"/>
        </w:rPr>
        <w:t>ретельно</w:t>
      </w:r>
      <w:proofErr w:type="spellEnd"/>
      <w:r w:rsidRPr="00703F28">
        <w:rPr>
          <w:color w:val="000000" w:themeColor="text1"/>
        </w:rPr>
        <w:t xml:space="preserve"> </w:t>
      </w:r>
      <w:proofErr w:type="spellStart"/>
      <w:r w:rsidRPr="00703F28">
        <w:rPr>
          <w:color w:val="000000" w:themeColor="text1"/>
        </w:rPr>
        <w:t>промити</w:t>
      </w:r>
      <w:proofErr w:type="spellEnd"/>
      <w:r w:rsidRPr="00703F28">
        <w:rPr>
          <w:color w:val="000000" w:themeColor="text1"/>
        </w:rPr>
        <w:t xml:space="preserve"> </w:t>
      </w:r>
      <w:r w:rsidR="00870E96" w:rsidRPr="00703F28">
        <w:rPr>
          <w:color w:val="000000" w:themeColor="text1"/>
          <w:lang w:val="uk-UA"/>
        </w:rPr>
        <w:t xml:space="preserve">водою з милом. </w:t>
      </w:r>
    </w:p>
    <w:p w14:paraId="4E5AF32D" w14:textId="26732155" w:rsidR="0001254D" w:rsidRPr="00703F28" w:rsidRDefault="0001254D" w:rsidP="00C31BCF">
      <w:pPr>
        <w:spacing w:after="0" w:line="240" w:lineRule="auto"/>
        <w:ind w:left="-567" w:firstLine="567"/>
        <w:jc w:val="both"/>
        <w:rPr>
          <w:color w:val="000000" w:themeColor="text1"/>
          <w:lang w:val="uk-UA"/>
        </w:rPr>
      </w:pPr>
      <w:r w:rsidRPr="00703F28">
        <w:rPr>
          <w:color w:val="000000" w:themeColor="text1"/>
          <w:lang w:val="uk-UA"/>
        </w:rPr>
        <w:t xml:space="preserve">Якщо подразнення шкіри або очей не проходить, або препарат випадково </w:t>
      </w:r>
      <w:r w:rsidR="00C77503" w:rsidRPr="00703F28">
        <w:rPr>
          <w:color w:val="000000" w:themeColor="text1"/>
          <w:lang w:val="uk-UA"/>
        </w:rPr>
        <w:t xml:space="preserve">був заковтнутий, </w:t>
      </w:r>
      <w:r w:rsidRPr="00703F28">
        <w:rPr>
          <w:color w:val="000000" w:themeColor="text1"/>
          <w:lang w:val="uk-UA"/>
        </w:rPr>
        <w:t xml:space="preserve">  необхідно </w:t>
      </w:r>
      <w:r w:rsidR="00687488" w:rsidRPr="00703F28">
        <w:rPr>
          <w:color w:val="000000" w:themeColor="text1"/>
          <w:lang w:val="uk-UA"/>
        </w:rPr>
        <w:t xml:space="preserve">негайно </w:t>
      </w:r>
      <w:r w:rsidRPr="00703F28">
        <w:rPr>
          <w:color w:val="000000" w:themeColor="text1"/>
          <w:lang w:val="uk-UA"/>
        </w:rPr>
        <w:t>звернутися до лікаря і показати листівку-вкладку</w:t>
      </w:r>
      <w:r w:rsidR="00D135DD" w:rsidRPr="00703F28">
        <w:rPr>
          <w:color w:val="000000" w:themeColor="text1"/>
          <w:lang w:val="uk-UA"/>
        </w:rPr>
        <w:t xml:space="preserve"> або етикетку препарату</w:t>
      </w:r>
      <w:r w:rsidRPr="00703F28">
        <w:rPr>
          <w:color w:val="000000" w:themeColor="text1"/>
          <w:lang w:val="uk-UA"/>
        </w:rPr>
        <w:t xml:space="preserve">. </w:t>
      </w:r>
    </w:p>
    <w:p w14:paraId="18E48F36" w14:textId="122FEF13" w:rsidR="00EA7820" w:rsidRPr="00703F28" w:rsidRDefault="00EA7820" w:rsidP="00C31BCF">
      <w:pPr>
        <w:pStyle w:val="Standard"/>
        <w:spacing w:after="0" w:line="240" w:lineRule="auto"/>
        <w:ind w:left="-567" w:firstLine="567"/>
        <w:jc w:val="both"/>
        <w:rPr>
          <w:color w:val="000000" w:themeColor="text1"/>
          <w:lang w:val="uk-UA"/>
        </w:rPr>
      </w:pPr>
      <w:r w:rsidRPr="00703F28">
        <w:rPr>
          <w:rFonts w:ascii="Times New Roman" w:hAnsi="Times New Roman"/>
          <w:color w:val="000000" w:themeColor="text1"/>
          <w:szCs w:val="24"/>
          <w:lang w:val="uk-UA"/>
        </w:rPr>
        <w:t>Після роботи з препаратом необхідно ретельно вимити руки.</w:t>
      </w:r>
      <w:r w:rsidRPr="00703F28">
        <w:rPr>
          <w:color w:val="000000" w:themeColor="text1"/>
          <w:lang w:val="uk-UA"/>
        </w:rPr>
        <w:t xml:space="preserve"> </w:t>
      </w:r>
    </w:p>
    <w:p w14:paraId="6CF8C64A" w14:textId="401E2979" w:rsidR="009D46A5" w:rsidRPr="00703F28" w:rsidRDefault="00EA7820" w:rsidP="00AA04C3">
      <w:pPr>
        <w:pStyle w:val="Standard"/>
        <w:spacing w:after="0" w:line="240" w:lineRule="auto"/>
        <w:ind w:left="-567" w:firstLine="567"/>
        <w:jc w:val="both"/>
        <w:rPr>
          <w:rFonts w:ascii="Times New Roman" w:hAnsi="Times New Roman"/>
          <w:color w:val="000000" w:themeColor="text1"/>
          <w:lang w:val="uk-UA"/>
        </w:rPr>
      </w:pPr>
      <w:r w:rsidRPr="00703F28">
        <w:rPr>
          <w:rFonts w:ascii="Times New Roman" w:hAnsi="Times New Roman"/>
          <w:color w:val="000000" w:themeColor="text1"/>
          <w:szCs w:val="24"/>
          <w:lang w:val="uk-UA"/>
        </w:rPr>
        <w:t xml:space="preserve">Люди із </w:t>
      </w:r>
      <w:proofErr w:type="spellStart"/>
      <w:r w:rsidRPr="00703F28">
        <w:rPr>
          <w:rFonts w:ascii="Times New Roman" w:hAnsi="Times New Roman"/>
          <w:color w:val="000000" w:themeColor="text1"/>
          <w:szCs w:val="24"/>
          <w:lang w:val="uk-UA"/>
        </w:rPr>
        <w:t>гіперчутливістю</w:t>
      </w:r>
      <w:proofErr w:type="spellEnd"/>
      <w:r w:rsidRPr="00703F28">
        <w:rPr>
          <w:rFonts w:ascii="Times New Roman" w:hAnsi="Times New Roman"/>
          <w:color w:val="000000" w:themeColor="text1"/>
          <w:szCs w:val="24"/>
          <w:lang w:val="uk-UA"/>
        </w:rPr>
        <w:t xml:space="preserve"> до складників препарату Адвокат</w:t>
      </w:r>
      <w:r w:rsidR="001A04F2" w:rsidRPr="00703F28">
        <w:rPr>
          <w:rFonts w:ascii="Times New Roman" w:hAnsi="Times New Roman"/>
          <w:color w:val="000000" w:themeColor="text1"/>
          <w:szCs w:val="24"/>
          <w:lang w:val="uk-UA"/>
        </w:rPr>
        <w:t>™</w:t>
      </w:r>
      <w:r w:rsidRPr="00703F28">
        <w:rPr>
          <w:rFonts w:ascii="Times New Roman" w:hAnsi="Times New Roman"/>
          <w:color w:val="000000" w:themeColor="text1"/>
          <w:szCs w:val="24"/>
          <w:lang w:val="uk-UA"/>
        </w:rPr>
        <w:t xml:space="preserve"> для котів повинні наносити препарат з обережністю. </w:t>
      </w:r>
      <w:r w:rsidR="009D46A5" w:rsidRPr="00703F28">
        <w:rPr>
          <w:rFonts w:ascii="Times New Roman" w:hAnsi="Times New Roman"/>
          <w:color w:val="000000" w:themeColor="text1"/>
          <w:lang w:val="uk-UA"/>
        </w:rPr>
        <w:t>У дуже рідк</w:t>
      </w:r>
      <w:r w:rsidR="004A55B6">
        <w:rPr>
          <w:rFonts w:ascii="Times New Roman" w:hAnsi="Times New Roman"/>
          <w:color w:val="000000" w:themeColor="text1"/>
          <w:lang w:val="uk-UA"/>
        </w:rPr>
        <w:t xml:space="preserve">існих </w:t>
      </w:r>
      <w:r w:rsidR="009D46A5" w:rsidRPr="00703F28">
        <w:rPr>
          <w:rFonts w:ascii="Times New Roman" w:hAnsi="Times New Roman"/>
          <w:color w:val="000000" w:themeColor="text1"/>
          <w:lang w:val="uk-UA"/>
        </w:rPr>
        <w:t>випадках препарат може викликати місцеві реакції (почервоніння, свербіж, відчуття печіння/ поколювання).  У  дуже рідк</w:t>
      </w:r>
      <w:r w:rsidR="003A5789">
        <w:rPr>
          <w:rFonts w:ascii="Times New Roman" w:hAnsi="Times New Roman"/>
          <w:color w:val="000000" w:themeColor="text1"/>
          <w:lang w:val="uk-UA"/>
        </w:rPr>
        <w:t>існих</w:t>
      </w:r>
      <w:r w:rsidR="009D46A5" w:rsidRPr="00703F28">
        <w:rPr>
          <w:rFonts w:ascii="Times New Roman" w:hAnsi="Times New Roman"/>
          <w:color w:val="000000" w:themeColor="text1"/>
          <w:lang w:val="uk-UA"/>
        </w:rPr>
        <w:t xml:space="preserve"> випадках препарат може викликати респіраторні подразнення</w:t>
      </w:r>
      <w:r w:rsidR="00FD0587" w:rsidRPr="00703F28">
        <w:rPr>
          <w:rFonts w:ascii="Times New Roman" w:hAnsi="Times New Roman"/>
          <w:color w:val="000000" w:themeColor="text1"/>
          <w:lang w:val="uk-UA"/>
        </w:rPr>
        <w:t xml:space="preserve"> </w:t>
      </w:r>
      <w:r w:rsidR="00421508">
        <w:rPr>
          <w:rFonts w:ascii="Times New Roman" w:hAnsi="Times New Roman"/>
          <w:color w:val="000000" w:themeColor="text1"/>
          <w:lang w:val="uk-UA"/>
        </w:rPr>
        <w:t>в</w:t>
      </w:r>
      <w:r w:rsidR="00FD0587" w:rsidRPr="00703F28">
        <w:rPr>
          <w:rFonts w:ascii="Times New Roman" w:hAnsi="Times New Roman"/>
          <w:color w:val="000000" w:themeColor="text1"/>
          <w:lang w:val="uk-UA"/>
        </w:rPr>
        <w:t xml:space="preserve"> людей із підвищеною чутливістю.</w:t>
      </w:r>
      <w:r w:rsidR="009D46A5" w:rsidRPr="00703F28">
        <w:rPr>
          <w:rFonts w:ascii="Times New Roman" w:hAnsi="Times New Roman"/>
          <w:color w:val="000000" w:themeColor="text1"/>
          <w:lang w:val="uk-UA"/>
        </w:rPr>
        <w:t xml:space="preserve">  </w:t>
      </w:r>
    </w:p>
    <w:p w14:paraId="6ADCC3CC" w14:textId="7DF4C6F7" w:rsidR="00F400C1" w:rsidRPr="00703F28" w:rsidRDefault="00F400C1" w:rsidP="00024ADF">
      <w:pPr>
        <w:spacing w:after="0" w:line="240" w:lineRule="auto"/>
        <w:ind w:left="-567" w:firstLine="567"/>
        <w:jc w:val="both"/>
        <w:rPr>
          <w:color w:val="000000" w:themeColor="text1"/>
          <w:lang w:val="uk-UA"/>
        </w:rPr>
      </w:pPr>
      <w:r w:rsidRPr="00703F28">
        <w:rPr>
          <w:color w:val="000000" w:themeColor="text1"/>
          <w:lang w:val="uk-UA"/>
        </w:rPr>
        <w:t xml:space="preserve">Після нанесення препарату не можна гладити та стригти </w:t>
      </w:r>
      <w:r w:rsidR="005F4D26" w:rsidRPr="00703F28">
        <w:rPr>
          <w:color w:val="000000" w:themeColor="text1"/>
          <w:lang w:val="uk-UA"/>
        </w:rPr>
        <w:t>т</w:t>
      </w:r>
      <w:r w:rsidR="00024ADF" w:rsidRPr="00703F28">
        <w:rPr>
          <w:color w:val="000000" w:themeColor="text1"/>
          <w:lang w:val="uk-UA"/>
        </w:rPr>
        <w:t>варин</w:t>
      </w:r>
      <w:r w:rsidRPr="00703F28">
        <w:rPr>
          <w:color w:val="000000" w:themeColor="text1"/>
          <w:lang w:val="uk-UA"/>
        </w:rPr>
        <w:t xml:space="preserve"> до повного висихання препарату на шкірі.</w:t>
      </w:r>
    </w:p>
    <w:p w14:paraId="4BAAC4D5" w14:textId="77777777" w:rsidR="00021961" w:rsidRPr="00703F28" w:rsidRDefault="00021961" w:rsidP="00021961">
      <w:pPr>
        <w:tabs>
          <w:tab w:val="num" w:pos="142"/>
        </w:tabs>
        <w:spacing w:after="0" w:line="240" w:lineRule="auto"/>
        <w:jc w:val="both"/>
        <w:rPr>
          <w:b/>
          <w:color w:val="000000" w:themeColor="text1"/>
          <w:lang w:val="uk-UA"/>
        </w:rPr>
      </w:pPr>
      <w:r w:rsidRPr="00703F28">
        <w:rPr>
          <w:color w:val="000000" w:themeColor="text1"/>
          <w:lang w:val="uk-UA"/>
        </w:rPr>
        <w:t>Не допускати щойно оброблених тварин облизувати себе та одне одного.</w:t>
      </w:r>
      <w:r w:rsidRPr="00703F28">
        <w:rPr>
          <w:b/>
          <w:color w:val="000000" w:themeColor="text1"/>
          <w:lang w:val="uk-UA"/>
        </w:rPr>
        <w:t xml:space="preserve"> </w:t>
      </w:r>
    </w:p>
    <w:p w14:paraId="18E48F39" w14:textId="49E4BACE" w:rsidR="00EA7820" w:rsidRPr="00703F28" w:rsidRDefault="00EA7820" w:rsidP="00C31BCF">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Розчинник, що входить до складу Адвокату</w:t>
      </w:r>
      <w:r w:rsidR="001A04F2" w:rsidRPr="00703F28">
        <w:rPr>
          <w:rFonts w:ascii="Times New Roman" w:hAnsi="Times New Roman"/>
          <w:color w:val="000000" w:themeColor="text1"/>
          <w:szCs w:val="24"/>
          <w:vertAlign w:val="superscript"/>
          <w:lang w:val="uk-UA"/>
        </w:rPr>
        <w:t>™</w:t>
      </w:r>
      <w:r w:rsidRPr="00703F28">
        <w:rPr>
          <w:rFonts w:ascii="Times New Roman" w:hAnsi="Times New Roman"/>
          <w:color w:val="000000" w:themeColor="text1"/>
          <w:szCs w:val="24"/>
          <w:lang w:val="uk-UA"/>
        </w:rPr>
        <w:t xml:space="preserve"> для котів, може залишати плями та псувати</w:t>
      </w:r>
      <w:r w:rsidR="00462A0A" w:rsidRPr="00703F28">
        <w:rPr>
          <w:rFonts w:ascii="Times New Roman" w:hAnsi="Times New Roman"/>
          <w:color w:val="000000" w:themeColor="text1"/>
          <w:szCs w:val="24"/>
          <w:lang w:val="uk-UA"/>
        </w:rPr>
        <w:t xml:space="preserve"> </w:t>
      </w:r>
      <w:r w:rsidRPr="00703F28">
        <w:rPr>
          <w:rFonts w:ascii="Times New Roman" w:hAnsi="Times New Roman"/>
          <w:color w:val="000000" w:themeColor="text1"/>
          <w:szCs w:val="24"/>
          <w:lang w:val="uk-UA"/>
        </w:rPr>
        <w:t>такі матеріали як</w:t>
      </w:r>
      <w:r w:rsidR="00462A0A" w:rsidRPr="00703F28">
        <w:rPr>
          <w:rFonts w:ascii="Times New Roman" w:hAnsi="Times New Roman"/>
          <w:color w:val="000000" w:themeColor="text1"/>
          <w:szCs w:val="24"/>
          <w:lang w:val="uk-UA"/>
        </w:rPr>
        <w:t xml:space="preserve"> </w:t>
      </w:r>
      <w:r w:rsidRPr="00703F28">
        <w:rPr>
          <w:rFonts w:ascii="Times New Roman" w:hAnsi="Times New Roman"/>
          <w:color w:val="000000" w:themeColor="text1"/>
          <w:szCs w:val="24"/>
          <w:lang w:val="uk-UA"/>
        </w:rPr>
        <w:t xml:space="preserve">шкіра, тканини, пластик та інші. Якщо тварини утримуються </w:t>
      </w:r>
      <w:r w:rsidR="00447E61">
        <w:rPr>
          <w:rFonts w:ascii="Times New Roman" w:hAnsi="Times New Roman"/>
          <w:color w:val="000000" w:themeColor="text1"/>
          <w:szCs w:val="24"/>
          <w:lang w:val="uk-UA"/>
        </w:rPr>
        <w:t>в</w:t>
      </w:r>
      <w:r w:rsidRPr="00703F28">
        <w:rPr>
          <w:rFonts w:ascii="Times New Roman" w:hAnsi="Times New Roman"/>
          <w:color w:val="000000" w:themeColor="text1"/>
          <w:szCs w:val="24"/>
          <w:lang w:val="uk-UA"/>
        </w:rPr>
        <w:t xml:space="preserve"> квартирі і мають доступ до меблів, то після обробки їх необхідно утримувати окремо до повного висихання препарату на шкірі. </w:t>
      </w:r>
    </w:p>
    <w:p w14:paraId="18E48F3B" w14:textId="77777777" w:rsidR="00210EAA" w:rsidRPr="00703F28" w:rsidRDefault="00210EAA" w:rsidP="003D4E51">
      <w:pPr>
        <w:tabs>
          <w:tab w:val="num" w:pos="142"/>
        </w:tabs>
        <w:spacing w:after="0" w:line="240" w:lineRule="auto"/>
        <w:jc w:val="both"/>
        <w:rPr>
          <w:b/>
          <w:color w:val="000000" w:themeColor="text1"/>
        </w:rPr>
      </w:pPr>
      <w:r w:rsidRPr="00703F28">
        <w:rPr>
          <w:b/>
          <w:color w:val="000000" w:themeColor="text1"/>
          <w:lang w:val="uk-UA"/>
        </w:rPr>
        <w:t>6.</w:t>
      </w:r>
      <w:r w:rsidRPr="00703F28">
        <w:rPr>
          <w:b/>
          <w:color w:val="000000" w:themeColor="text1"/>
        </w:rPr>
        <w:t xml:space="preserve"> </w:t>
      </w:r>
      <w:proofErr w:type="spellStart"/>
      <w:r w:rsidRPr="00703F28">
        <w:rPr>
          <w:b/>
          <w:color w:val="000000" w:themeColor="text1"/>
        </w:rPr>
        <w:t>Фармацевтичні</w:t>
      </w:r>
      <w:proofErr w:type="spellEnd"/>
      <w:r w:rsidRPr="00703F28">
        <w:rPr>
          <w:b/>
          <w:color w:val="000000" w:themeColor="text1"/>
        </w:rPr>
        <w:t xml:space="preserve"> </w:t>
      </w:r>
      <w:proofErr w:type="spellStart"/>
      <w:r w:rsidRPr="00703F28">
        <w:rPr>
          <w:b/>
          <w:color w:val="000000" w:themeColor="text1"/>
        </w:rPr>
        <w:t>особливості</w:t>
      </w:r>
      <w:proofErr w:type="spellEnd"/>
      <w:r w:rsidRPr="00703F28">
        <w:rPr>
          <w:b/>
          <w:color w:val="000000" w:themeColor="text1"/>
        </w:rPr>
        <w:t xml:space="preserve"> </w:t>
      </w:r>
    </w:p>
    <w:p w14:paraId="18E48F3C" w14:textId="77777777" w:rsidR="00210EAA" w:rsidRPr="00703F28" w:rsidRDefault="00210EAA" w:rsidP="003D4E51">
      <w:pPr>
        <w:tabs>
          <w:tab w:val="num" w:pos="142"/>
        </w:tabs>
        <w:spacing w:after="0" w:line="240" w:lineRule="auto"/>
        <w:jc w:val="both"/>
        <w:rPr>
          <w:b/>
          <w:color w:val="000000" w:themeColor="text1"/>
          <w:lang w:val="uk-UA"/>
        </w:rPr>
      </w:pPr>
      <w:r w:rsidRPr="00703F28">
        <w:rPr>
          <w:b/>
          <w:color w:val="000000" w:themeColor="text1"/>
          <w:lang w:val="uk-UA"/>
        </w:rPr>
        <w:t>6.1 Форми несумісності (основні)</w:t>
      </w:r>
    </w:p>
    <w:p w14:paraId="18E48F3D" w14:textId="77777777" w:rsidR="004B168A" w:rsidRPr="00703F28" w:rsidRDefault="004B168A" w:rsidP="003D4E51">
      <w:pPr>
        <w:tabs>
          <w:tab w:val="num" w:pos="142"/>
        </w:tabs>
        <w:spacing w:after="0" w:line="240" w:lineRule="auto"/>
        <w:jc w:val="both"/>
        <w:rPr>
          <w:color w:val="000000" w:themeColor="text1"/>
          <w:lang w:val="uk-UA"/>
        </w:rPr>
      </w:pPr>
      <w:r w:rsidRPr="00703F28">
        <w:rPr>
          <w:color w:val="000000" w:themeColor="text1"/>
          <w:lang w:val="uk-UA"/>
        </w:rPr>
        <w:t>Не</w:t>
      </w:r>
      <w:r w:rsidR="00C87EF7" w:rsidRPr="00703F28">
        <w:rPr>
          <w:color w:val="000000" w:themeColor="text1"/>
          <w:lang w:val="uk-UA"/>
        </w:rPr>
        <w:t xml:space="preserve"> </w:t>
      </w:r>
      <w:r w:rsidRPr="00703F28">
        <w:rPr>
          <w:color w:val="000000" w:themeColor="text1"/>
          <w:lang w:val="uk-UA"/>
        </w:rPr>
        <w:t>встановлені.</w:t>
      </w:r>
    </w:p>
    <w:p w14:paraId="18E48F3E" w14:textId="77777777" w:rsidR="00210EAA" w:rsidRPr="00703F28" w:rsidRDefault="00210EAA" w:rsidP="003D4E51">
      <w:pPr>
        <w:tabs>
          <w:tab w:val="num" w:pos="142"/>
        </w:tabs>
        <w:spacing w:after="0" w:line="240" w:lineRule="auto"/>
        <w:jc w:val="both"/>
        <w:rPr>
          <w:b/>
          <w:color w:val="000000" w:themeColor="text1"/>
          <w:lang w:val="uk-UA"/>
        </w:rPr>
      </w:pPr>
      <w:r w:rsidRPr="00703F28">
        <w:rPr>
          <w:b/>
          <w:color w:val="000000" w:themeColor="text1"/>
          <w:lang w:val="uk-UA"/>
        </w:rPr>
        <w:t xml:space="preserve">6.2 Термін придатності </w:t>
      </w:r>
    </w:p>
    <w:p w14:paraId="18E48F3F" w14:textId="77777777" w:rsidR="005E44E9" w:rsidRPr="00703F28" w:rsidRDefault="005E44E9" w:rsidP="003D4E51">
      <w:pPr>
        <w:tabs>
          <w:tab w:val="num" w:pos="142"/>
        </w:tabs>
        <w:spacing w:after="0" w:line="240" w:lineRule="auto"/>
        <w:rPr>
          <w:color w:val="000000" w:themeColor="text1"/>
          <w:lang w:val="uk-UA"/>
        </w:rPr>
      </w:pPr>
      <w:r w:rsidRPr="00703F28">
        <w:rPr>
          <w:color w:val="000000" w:themeColor="text1"/>
          <w:lang w:val="uk-UA"/>
        </w:rPr>
        <w:t xml:space="preserve">3 роки. </w:t>
      </w:r>
    </w:p>
    <w:p w14:paraId="18E48F40" w14:textId="77777777" w:rsidR="00210EAA" w:rsidRPr="00703F28" w:rsidRDefault="00210EAA" w:rsidP="003D4E51">
      <w:pPr>
        <w:tabs>
          <w:tab w:val="num" w:pos="142"/>
        </w:tabs>
        <w:spacing w:after="0" w:line="240" w:lineRule="auto"/>
        <w:jc w:val="both"/>
        <w:rPr>
          <w:b/>
          <w:color w:val="000000" w:themeColor="text1"/>
          <w:lang w:val="uk-UA"/>
        </w:rPr>
      </w:pPr>
      <w:r w:rsidRPr="00703F28">
        <w:rPr>
          <w:b/>
          <w:color w:val="000000" w:themeColor="text1"/>
          <w:lang w:val="uk-UA"/>
        </w:rPr>
        <w:t>6.3 Особливі заходи зберіганн</w:t>
      </w:r>
      <w:r w:rsidR="00554C2D" w:rsidRPr="00703F28">
        <w:rPr>
          <w:b/>
          <w:color w:val="000000" w:themeColor="text1"/>
          <w:lang w:val="uk-UA"/>
        </w:rPr>
        <w:t>я</w:t>
      </w:r>
    </w:p>
    <w:p w14:paraId="18E48F41" w14:textId="6F11BA88" w:rsidR="00554C2D" w:rsidRPr="00703F28" w:rsidRDefault="00554C2D" w:rsidP="003D4E51">
      <w:pPr>
        <w:spacing w:after="0" w:line="240" w:lineRule="auto"/>
        <w:ind w:left="-567" w:firstLine="567"/>
        <w:rPr>
          <w:color w:val="000000" w:themeColor="text1"/>
          <w:lang w:val="uk-UA"/>
        </w:rPr>
      </w:pPr>
      <w:r w:rsidRPr="00703F28">
        <w:rPr>
          <w:color w:val="000000" w:themeColor="text1"/>
          <w:lang w:val="uk-UA"/>
        </w:rPr>
        <w:t>Зберігати препарат у закритому упакуванні виробника</w:t>
      </w:r>
      <w:r w:rsidR="00AE114C">
        <w:rPr>
          <w:color w:val="000000" w:themeColor="text1"/>
          <w:lang w:val="uk-UA"/>
        </w:rPr>
        <w:t>,</w:t>
      </w:r>
      <w:r w:rsidRPr="00703F28">
        <w:rPr>
          <w:color w:val="000000" w:themeColor="text1"/>
          <w:lang w:val="uk-UA"/>
        </w:rPr>
        <w:t xml:space="preserve"> в сухому недоступному для дітей</w:t>
      </w:r>
      <w:r w:rsidR="00462A0A" w:rsidRPr="00703F28">
        <w:rPr>
          <w:color w:val="000000" w:themeColor="text1"/>
          <w:lang w:val="uk-UA"/>
        </w:rPr>
        <w:t xml:space="preserve"> </w:t>
      </w:r>
      <w:r w:rsidRPr="00703F28">
        <w:rPr>
          <w:color w:val="000000" w:themeColor="text1"/>
          <w:lang w:val="uk-UA"/>
        </w:rPr>
        <w:t xml:space="preserve">та тварин місці, за температури від 0 до 30 </w:t>
      </w:r>
      <w:r w:rsidR="00A047A7" w:rsidRPr="00A047A7">
        <w:rPr>
          <w:color w:val="000000" w:themeColor="text1"/>
          <w:vertAlign w:val="superscript"/>
          <w:lang w:val="uk-UA"/>
        </w:rPr>
        <w:t>°</w:t>
      </w:r>
      <w:r w:rsidRPr="00703F28">
        <w:rPr>
          <w:color w:val="000000" w:themeColor="text1"/>
          <w:lang w:val="uk-UA"/>
        </w:rPr>
        <w:t>С.</w:t>
      </w:r>
    </w:p>
    <w:p w14:paraId="18E48F42" w14:textId="77777777" w:rsidR="00210EAA" w:rsidRPr="00703F28" w:rsidRDefault="00210EAA" w:rsidP="003D4E51">
      <w:pPr>
        <w:tabs>
          <w:tab w:val="num" w:pos="142"/>
        </w:tabs>
        <w:spacing w:after="0" w:line="240" w:lineRule="auto"/>
        <w:jc w:val="both"/>
        <w:rPr>
          <w:b/>
          <w:color w:val="000000" w:themeColor="text1"/>
          <w:lang w:val="uk-UA"/>
        </w:rPr>
      </w:pPr>
      <w:r w:rsidRPr="00703F28">
        <w:rPr>
          <w:b/>
          <w:color w:val="000000" w:themeColor="text1"/>
          <w:lang w:val="uk-UA"/>
        </w:rPr>
        <w:t>6.4 Природа і склад контейнера первинного пакування</w:t>
      </w:r>
    </w:p>
    <w:p w14:paraId="18E48F43" w14:textId="249E4B6B" w:rsidR="00554C2D" w:rsidRPr="00703F28" w:rsidRDefault="00554C2D" w:rsidP="003D4E51">
      <w:pPr>
        <w:pStyle w:val="Standard"/>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Піпетки по 0,4 та 0,8 мл запаковані в блістери по 3, 4, 6, 21 або 42 штуки. Пакувальний матеріал: білі поліпропіленові </w:t>
      </w:r>
      <w:r w:rsidR="00F17556">
        <w:rPr>
          <w:rFonts w:ascii="Times New Roman" w:hAnsi="Times New Roman"/>
          <w:color w:val="000000" w:themeColor="text1"/>
          <w:szCs w:val="24"/>
          <w:lang w:val="uk-UA"/>
        </w:rPr>
        <w:t xml:space="preserve">піпетки </w:t>
      </w:r>
      <w:r w:rsidRPr="00703F28">
        <w:rPr>
          <w:rFonts w:ascii="Times New Roman" w:hAnsi="Times New Roman"/>
          <w:color w:val="000000" w:themeColor="text1"/>
          <w:szCs w:val="24"/>
          <w:lang w:val="uk-UA"/>
        </w:rPr>
        <w:t>з ковпачками.</w:t>
      </w:r>
    </w:p>
    <w:p w14:paraId="18E48F44" w14:textId="77777777" w:rsidR="00210EAA" w:rsidRPr="00703F28" w:rsidRDefault="00210EAA" w:rsidP="003D4E51">
      <w:pPr>
        <w:pStyle w:val="220"/>
        <w:tabs>
          <w:tab w:val="num" w:pos="142"/>
        </w:tabs>
        <w:spacing w:after="0" w:line="240" w:lineRule="auto"/>
        <w:ind w:left="-567" w:firstLine="567"/>
        <w:rPr>
          <w:b/>
          <w:color w:val="000000" w:themeColor="text1"/>
        </w:rPr>
      </w:pPr>
      <w:r w:rsidRPr="00703F28">
        <w:rPr>
          <w:b/>
          <w:color w:val="000000" w:themeColor="text1"/>
        </w:rPr>
        <w:t>6.5 Особливі заходи безпеки при поводженні з невикористаним препаратом або із його залишками.</w:t>
      </w:r>
    </w:p>
    <w:p w14:paraId="18E48F45" w14:textId="73EDC2EA" w:rsidR="00554C2D" w:rsidRPr="00703F28" w:rsidRDefault="005E44E9" w:rsidP="003D4E51">
      <w:pPr>
        <w:pStyle w:val="Standard"/>
        <w:tabs>
          <w:tab w:val="num" w:pos="142"/>
        </w:tabs>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lastRenderedPageBreak/>
        <w:t xml:space="preserve">Невикористаний препарат та тара повинні бути знешкоджені </w:t>
      </w:r>
      <w:r w:rsidR="00554C2D" w:rsidRPr="00703F28">
        <w:rPr>
          <w:rFonts w:ascii="Times New Roman" w:hAnsi="Times New Roman"/>
          <w:color w:val="000000" w:themeColor="text1"/>
          <w:szCs w:val="24"/>
          <w:lang w:val="uk-UA"/>
        </w:rPr>
        <w:t xml:space="preserve"> </w:t>
      </w:r>
      <w:r w:rsidRPr="00703F28">
        <w:rPr>
          <w:rFonts w:ascii="Times New Roman" w:hAnsi="Times New Roman"/>
          <w:color w:val="000000" w:themeColor="text1"/>
          <w:szCs w:val="24"/>
          <w:lang w:val="uk-UA"/>
        </w:rPr>
        <w:t>відповідно</w:t>
      </w:r>
      <w:r w:rsidR="005F560C">
        <w:rPr>
          <w:rFonts w:ascii="Times New Roman" w:hAnsi="Times New Roman"/>
          <w:color w:val="000000" w:themeColor="text1"/>
          <w:szCs w:val="24"/>
          <w:lang w:val="uk-UA"/>
        </w:rPr>
        <w:t xml:space="preserve"> до </w:t>
      </w:r>
      <w:r w:rsidRPr="00703F28">
        <w:rPr>
          <w:rFonts w:ascii="Times New Roman" w:hAnsi="Times New Roman"/>
          <w:color w:val="000000" w:themeColor="text1"/>
          <w:szCs w:val="24"/>
          <w:lang w:val="uk-UA"/>
        </w:rPr>
        <w:t>національни</w:t>
      </w:r>
      <w:r w:rsidR="005F560C">
        <w:rPr>
          <w:rFonts w:ascii="Times New Roman" w:hAnsi="Times New Roman"/>
          <w:color w:val="000000" w:themeColor="text1"/>
          <w:szCs w:val="24"/>
          <w:lang w:val="uk-UA"/>
        </w:rPr>
        <w:t>х</w:t>
      </w:r>
      <w:r w:rsidR="00554C2D" w:rsidRPr="00703F28">
        <w:rPr>
          <w:rFonts w:ascii="Times New Roman" w:hAnsi="Times New Roman"/>
          <w:color w:val="000000" w:themeColor="text1"/>
          <w:szCs w:val="24"/>
          <w:lang w:val="uk-UA"/>
        </w:rPr>
        <w:t xml:space="preserve"> вимог</w:t>
      </w:r>
      <w:r w:rsidRPr="00703F28">
        <w:rPr>
          <w:rFonts w:ascii="Times New Roman" w:hAnsi="Times New Roman"/>
          <w:color w:val="000000" w:themeColor="text1"/>
          <w:szCs w:val="24"/>
          <w:lang w:val="uk-UA"/>
        </w:rPr>
        <w:t xml:space="preserve">. </w:t>
      </w:r>
    </w:p>
    <w:p w14:paraId="18E48F46" w14:textId="035B72DD" w:rsidR="005E44E9" w:rsidRPr="00703F28" w:rsidRDefault="00554C2D" w:rsidP="00EE3A4F">
      <w:pPr>
        <w:pStyle w:val="Standard"/>
        <w:tabs>
          <w:tab w:val="num" w:pos="142"/>
        </w:tabs>
        <w:spacing w:after="0" w:line="240" w:lineRule="auto"/>
        <w:ind w:left="-567" w:firstLine="567"/>
        <w:jc w:val="both"/>
        <w:rPr>
          <w:rFonts w:ascii="Times New Roman" w:hAnsi="Times New Roman"/>
          <w:color w:val="000000" w:themeColor="text1"/>
          <w:szCs w:val="24"/>
          <w:lang w:val="uk-UA"/>
        </w:rPr>
      </w:pPr>
      <w:r w:rsidRPr="00703F28">
        <w:rPr>
          <w:rFonts w:ascii="Times New Roman" w:hAnsi="Times New Roman"/>
          <w:color w:val="000000" w:themeColor="text1"/>
          <w:szCs w:val="24"/>
          <w:lang w:val="uk-UA"/>
        </w:rPr>
        <w:t xml:space="preserve">Препарат </w:t>
      </w:r>
      <w:r w:rsidR="005E44E9" w:rsidRPr="00703F28">
        <w:rPr>
          <w:rFonts w:ascii="Times New Roman" w:hAnsi="Times New Roman"/>
          <w:color w:val="000000" w:themeColor="text1"/>
          <w:szCs w:val="24"/>
          <w:lang w:val="uk-UA"/>
        </w:rPr>
        <w:t>Адвокат</w:t>
      </w:r>
      <w:r w:rsidR="009D096F" w:rsidRPr="00703F28">
        <w:rPr>
          <w:rFonts w:ascii="Times New Roman" w:hAnsi="Times New Roman"/>
          <w:color w:val="000000" w:themeColor="text1"/>
          <w:szCs w:val="24"/>
          <w:lang w:val="uk-UA"/>
        </w:rPr>
        <w:t>™</w:t>
      </w:r>
      <w:r w:rsidR="005E44E9" w:rsidRPr="00703F28">
        <w:rPr>
          <w:rFonts w:ascii="Times New Roman" w:hAnsi="Times New Roman"/>
          <w:color w:val="000000" w:themeColor="text1"/>
          <w:szCs w:val="24"/>
          <w:lang w:val="uk-UA"/>
        </w:rPr>
        <w:t xml:space="preserve"> </w:t>
      </w:r>
      <w:r w:rsidR="0086284F" w:rsidRPr="00703F28">
        <w:rPr>
          <w:rFonts w:ascii="Times New Roman" w:hAnsi="Times New Roman"/>
          <w:color w:val="000000" w:themeColor="text1"/>
          <w:szCs w:val="24"/>
          <w:lang w:val="uk-UA"/>
        </w:rPr>
        <w:t>для котів шкідливий для</w:t>
      </w:r>
      <w:r w:rsidRPr="00703F28">
        <w:rPr>
          <w:rFonts w:ascii="Times New Roman" w:hAnsi="Times New Roman"/>
          <w:color w:val="000000" w:themeColor="text1"/>
          <w:szCs w:val="24"/>
          <w:lang w:val="uk-UA"/>
        </w:rPr>
        <w:t xml:space="preserve"> риб та </w:t>
      </w:r>
      <w:r w:rsidR="0086284F" w:rsidRPr="00703F28">
        <w:rPr>
          <w:rFonts w:ascii="Times New Roman" w:hAnsi="Times New Roman"/>
          <w:color w:val="000000" w:themeColor="text1"/>
          <w:szCs w:val="24"/>
          <w:lang w:val="uk-UA"/>
        </w:rPr>
        <w:t>водних організмів</w:t>
      </w:r>
      <w:r w:rsidR="005F560C">
        <w:rPr>
          <w:rFonts w:ascii="Times New Roman" w:hAnsi="Times New Roman"/>
          <w:color w:val="000000" w:themeColor="text1"/>
          <w:szCs w:val="24"/>
          <w:lang w:val="uk-UA"/>
        </w:rPr>
        <w:t>,</w:t>
      </w:r>
      <w:r w:rsidR="00117128" w:rsidRPr="00703F28">
        <w:rPr>
          <w:rFonts w:ascii="Times New Roman" w:hAnsi="Times New Roman"/>
          <w:color w:val="000000" w:themeColor="text1"/>
          <w:szCs w:val="24"/>
          <w:lang w:val="uk-UA"/>
        </w:rPr>
        <w:t xml:space="preserve"> тому необхідно</w:t>
      </w:r>
      <w:r w:rsidR="00EE3A4F" w:rsidRPr="00703F28">
        <w:rPr>
          <w:rFonts w:ascii="Times New Roman" w:hAnsi="Times New Roman"/>
          <w:color w:val="000000" w:themeColor="text1"/>
          <w:szCs w:val="24"/>
          <w:lang w:val="uk-UA"/>
        </w:rPr>
        <w:t xml:space="preserve"> </w:t>
      </w:r>
      <w:r w:rsidR="00355963" w:rsidRPr="00703F28">
        <w:rPr>
          <w:rFonts w:ascii="Times New Roman" w:hAnsi="Times New Roman"/>
          <w:color w:val="000000" w:themeColor="text1"/>
          <w:szCs w:val="24"/>
          <w:lang w:val="uk-UA"/>
        </w:rPr>
        <w:t>запобігати потраплянню залишків препарату у водойми</w:t>
      </w:r>
      <w:r w:rsidR="0086284F" w:rsidRPr="00703F28">
        <w:rPr>
          <w:rFonts w:ascii="Times New Roman" w:hAnsi="Times New Roman"/>
          <w:color w:val="000000" w:themeColor="text1"/>
          <w:szCs w:val="24"/>
          <w:lang w:val="uk-UA"/>
        </w:rPr>
        <w:t>.</w:t>
      </w:r>
      <w:r w:rsidR="005E44E9" w:rsidRPr="00703F28">
        <w:rPr>
          <w:rFonts w:ascii="Times New Roman" w:hAnsi="Times New Roman"/>
          <w:color w:val="000000" w:themeColor="text1"/>
          <w:szCs w:val="24"/>
          <w:lang w:val="uk-UA"/>
        </w:rPr>
        <w:t xml:space="preserve"> </w:t>
      </w:r>
    </w:p>
    <w:p w14:paraId="18E48F47" w14:textId="0DDCD1F0" w:rsidR="00210EAA" w:rsidRPr="00703F28" w:rsidRDefault="00210EAA" w:rsidP="003D4E51">
      <w:pPr>
        <w:tabs>
          <w:tab w:val="num" w:pos="142"/>
        </w:tabs>
        <w:spacing w:after="0" w:line="240" w:lineRule="auto"/>
        <w:jc w:val="both"/>
        <w:rPr>
          <w:b/>
          <w:color w:val="000000" w:themeColor="text1"/>
          <w:lang w:val="uk-UA"/>
        </w:rPr>
      </w:pPr>
      <w:r w:rsidRPr="00703F28">
        <w:rPr>
          <w:b/>
          <w:color w:val="000000" w:themeColor="text1"/>
          <w:lang w:val="uk-UA"/>
        </w:rPr>
        <w:t>7. Назва та місцезнаходження власника реєстраційного посвідчення</w:t>
      </w:r>
    </w:p>
    <w:tbl>
      <w:tblPr>
        <w:tblW w:w="0" w:type="auto"/>
        <w:tblInd w:w="392" w:type="dxa"/>
        <w:tblLook w:val="04A0" w:firstRow="1" w:lastRow="0" w:firstColumn="1" w:lastColumn="0" w:noHBand="0" w:noVBand="1"/>
      </w:tblPr>
      <w:tblGrid>
        <w:gridCol w:w="3260"/>
        <w:gridCol w:w="1418"/>
        <w:gridCol w:w="2976"/>
      </w:tblGrid>
      <w:tr w:rsidR="00703F28" w:rsidRPr="00703F28" w14:paraId="7A52EC9B" w14:textId="77777777" w:rsidTr="00EE067C">
        <w:tc>
          <w:tcPr>
            <w:tcW w:w="3260" w:type="dxa"/>
            <w:shd w:val="clear" w:color="auto" w:fill="auto"/>
          </w:tcPr>
          <w:p w14:paraId="402C8213" w14:textId="77777777" w:rsidR="00987662" w:rsidRPr="00703F28" w:rsidRDefault="00987662" w:rsidP="007D781C">
            <w:pPr>
              <w:spacing w:after="0" w:line="240" w:lineRule="auto"/>
              <w:ind w:hanging="106"/>
              <w:jc w:val="both"/>
              <w:rPr>
                <w:color w:val="000000" w:themeColor="text1"/>
              </w:rPr>
            </w:pPr>
            <w:proofErr w:type="spellStart"/>
            <w:r w:rsidRPr="00703F28">
              <w:rPr>
                <w:color w:val="000000" w:themeColor="text1"/>
              </w:rPr>
              <w:t>Еланко</w:t>
            </w:r>
            <w:proofErr w:type="spellEnd"/>
            <w:r w:rsidRPr="00703F28">
              <w:rPr>
                <w:color w:val="000000" w:themeColor="text1"/>
              </w:rPr>
              <w:t xml:space="preserve"> ГмбХ</w:t>
            </w:r>
          </w:p>
          <w:p w14:paraId="0686F06B" w14:textId="77777777" w:rsidR="00987662" w:rsidRPr="00703F28" w:rsidRDefault="00987662" w:rsidP="007D781C">
            <w:pPr>
              <w:spacing w:after="0" w:line="240" w:lineRule="auto"/>
              <w:ind w:hanging="106"/>
              <w:jc w:val="both"/>
              <w:rPr>
                <w:color w:val="000000" w:themeColor="text1"/>
              </w:rPr>
            </w:pPr>
            <w:r w:rsidRPr="00703F28">
              <w:rPr>
                <w:color w:val="000000" w:themeColor="text1"/>
              </w:rPr>
              <w:t>Хайнц-Ломан-</w:t>
            </w:r>
            <w:proofErr w:type="spellStart"/>
            <w:r w:rsidRPr="00703F28">
              <w:rPr>
                <w:color w:val="000000" w:themeColor="text1"/>
              </w:rPr>
              <w:t>Штр</w:t>
            </w:r>
            <w:proofErr w:type="spellEnd"/>
            <w:r w:rsidRPr="00703F28">
              <w:rPr>
                <w:color w:val="000000" w:themeColor="text1"/>
              </w:rPr>
              <w:t xml:space="preserve">. 4, </w:t>
            </w:r>
          </w:p>
          <w:p w14:paraId="05C8F8B3" w14:textId="7EB74986" w:rsidR="00987662" w:rsidRPr="00703F28" w:rsidRDefault="00987662" w:rsidP="007D781C">
            <w:pPr>
              <w:spacing w:after="0" w:line="240" w:lineRule="auto"/>
              <w:ind w:hanging="106"/>
              <w:jc w:val="both"/>
              <w:rPr>
                <w:b/>
                <w:color w:val="000000" w:themeColor="text1"/>
              </w:rPr>
            </w:pPr>
            <w:r w:rsidRPr="00703F28">
              <w:rPr>
                <w:color w:val="000000" w:themeColor="text1"/>
              </w:rPr>
              <w:t>27472 Куксхафен</w:t>
            </w:r>
            <w:r w:rsidR="00A76D58" w:rsidRPr="00703F28">
              <w:rPr>
                <w:color w:val="000000" w:themeColor="text1"/>
                <w:lang w:val="uk-UA"/>
              </w:rPr>
              <w:t xml:space="preserve">, </w:t>
            </w:r>
            <w:r w:rsidR="007D781C" w:rsidRPr="00703F28">
              <w:rPr>
                <w:color w:val="000000" w:themeColor="text1"/>
              </w:rPr>
              <w:t>Немчина</w:t>
            </w:r>
          </w:p>
        </w:tc>
        <w:tc>
          <w:tcPr>
            <w:tcW w:w="1418" w:type="dxa"/>
            <w:shd w:val="clear" w:color="auto" w:fill="auto"/>
          </w:tcPr>
          <w:p w14:paraId="09F9A541" w14:textId="77777777" w:rsidR="00987662" w:rsidRPr="00703F28" w:rsidRDefault="00987662" w:rsidP="003D4E51">
            <w:pPr>
              <w:pStyle w:val="30"/>
              <w:spacing w:after="0" w:line="240" w:lineRule="auto"/>
              <w:ind w:right="454"/>
              <w:rPr>
                <w:b/>
                <w:color w:val="000000" w:themeColor="text1"/>
                <w:sz w:val="24"/>
                <w:szCs w:val="24"/>
              </w:rPr>
            </w:pPr>
          </w:p>
        </w:tc>
        <w:tc>
          <w:tcPr>
            <w:tcW w:w="2976" w:type="dxa"/>
            <w:shd w:val="clear" w:color="auto" w:fill="auto"/>
          </w:tcPr>
          <w:p w14:paraId="494557E4" w14:textId="77777777" w:rsidR="00987662" w:rsidRPr="00703F28" w:rsidRDefault="00987662" w:rsidP="003D4E51">
            <w:pPr>
              <w:spacing w:after="0" w:line="240" w:lineRule="auto"/>
              <w:jc w:val="both"/>
              <w:rPr>
                <w:rStyle w:val="FontStyle14"/>
                <w:i w:val="0"/>
                <w:iCs w:val="0"/>
                <w:color w:val="000000" w:themeColor="text1"/>
                <w:lang w:val="pt-BR"/>
              </w:rPr>
            </w:pPr>
            <w:r w:rsidRPr="00703F28">
              <w:rPr>
                <w:rStyle w:val="FontStyle14"/>
                <w:i w:val="0"/>
                <w:iCs w:val="0"/>
                <w:color w:val="000000" w:themeColor="text1"/>
                <w:lang w:val="pt-BR"/>
              </w:rPr>
              <w:t>Elanco GmbH</w:t>
            </w:r>
          </w:p>
          <w:p w14:paraId="044993A3" w14:textId="77777777" w:rsidR="00987662" w:rsidRPr="00703F28" w:rsidRDefault="00987662" w:rsidP="003D4E51">
            <w:pPr>
              <w:spacing w:after="0" w:line="240" w:lineRule="auto"/>
              <w:jc w:val="both"/>
              <w:rPr>
                <w:rStyle w:val="FontStyle14"/>
                <w:i w:val="0"/>
                <w:iCs w:val="0"/>
                <w:color w:val="000000" w:themeColor="text1"/>
                <w:lang w:val="pt-BR"/>
              </w:rPr>
            </w:pPr>
            <w:r w:rsidRPr="00703F28">
              <w:rPr>
                <w:rStyle w:val="FontStyle14"/>
                <w:i w:val="0"/>
                <w:iCs w:val="0"/>
                <w:color w:val="000000" w:themeColor="text1"/>
                <w:lang w:val="pt-BR"/>
              </w:rPr>
              <w:t xml:space="preserve">Heinz-Lohmann-Str. 4, </w:t>
            </w:r>
          </w:p>
          <w:p w14:paraId="552B546E" w14:textId="3197EAAA" w:rsidR="00987662" w:rsidRPr="00703F28" w:rsidRDefault="00987662" w:rsidP="003D4E51">
            <w:pPr>
              <w:spacing w:after="0" w:line="240" w:lineRule="auto"/>
              <w:jc w:val="both"/>
              <w:rPr>
                <w:b/>
                <w:color w:val="000000" w:themeColor="text1"/>
              </w:rPr>
            </w:pPr>
            <w:r w:rsidRPr="00703F28">
              <w:rPr>
                <w:color w:val="000000" w:themeColor="text1"/>
              </w:rPr>
              <w:t>27472</w:t>
            </w:r>
            <w:r w:rsidRPr="00703F28">
              <w:rPr>
                <w:color w:val="000000" w:themeColor="text1"/>
                <w:lang w:val="en-US"/>
              </w:rPr>
              <w:t xml:space="preserve"> Cuxhaven</w:t>
            </w:r>
            <w:r w:rsidR="00A76D58" w:rsidRPr="00703F28">
              <w:rPr>
                <w:color w:val="000000" w:themeColor="text1"/>
                <w:lang w:val="uk-UA"/>
              </w:rPr>
              <w:t xml:space="preserve">, </w:t>
            </w:r>
            <w:r w:rsidRPr="00703F28">
              <w:rPr>
                <w:color w:val="000000" w:themeColor="text1"/>
                <w:lang w:val="en-US"/>
              </w:rPr>
              <w:t>Germany</w:t>
            </w:r>
          </w:p>
        </w:tc>
      </w:tr>
    </w:tbl>
    <w:p w14:paraId="18E48F52" w14:textId="0F18BD56" w:rsidR="00210EAA" w:rsidRPr="00703F28" w:rsidRDefault="00210EAA" w:rsidP="003D4E51">
      <w:pPr>
        <w:tabs>
          <w:tab w:val="num" w:pos="142"/>
        </w:tabs>
        <w:spacing w:after="0" w:line="240" w:lineRule="auto"/>
        <w:jc w:val="both"/>
        <w:rPr>
          <w:b/>
          <w:color w:val="000000" w:themeColor="text1"/>
          <w:lang w:val="uk-UA"/>
        </w:rPr>
      </w:pPr>
      <w:r w:rsidRPr="00703F28">
        <w:rPr>
          <w:b/>
          <w:color w:val="000000" w:themeColor="text1"/>
          <w:lang w:val="uk-UA"/>
        </w:rPr>
        <w:t>8. Назва та місцезнаходження виробника (виробників)</w:t>
      </w:r>
    </w:p>
    <w:tbl>
      <w:tblPr>
        <w:tblW w:w="0" w:type="auto"/>
        <w:tblInd w:w="392" w:type="dxa"/>
        <w:tblLook w:val="04A0" w:firstRow="1" w:lastRow="0" w:firstColumn="1" w:lastColumn="0" w:noHBand="0" w:noVBand="1"/>
      </w:tblPr>
      <w:tblGrid>
        <w:gridCol w:w="4252"/>
        <w:gridCol w:w="426"/>
        <w:gridCol w:w="4677"/>
      </w:tblGrid>
      <w:tr w:rsidR="00703F28" w:rsidRPr="00703F28" w14:paraId="6671B7EA" w14:textId="77777777" w:rsidTr="006E07F1">
        <w:tc>
          <w:tcPr>
            <w:tcW w:w="4252" w:type="dxa"/>
            <w:shd w:val="clear" w:color="auto" w:fill="auto"/>
          </w:tcPr>
          <w:p w14:paraId="561C42C9" w14:textId="77777777" w:rsidR="00A76D58" w:rsidRPr="00703F28" w:rsidRDefault="00A76D58" w:rsidP="007D781C">
            <w:pPr>
              <w:spacing w:after="0" w:line="240" w:lineRule="auto"/>
              <w:ind w:hanging="106"/>
              <w:rPr>
                <w:color w:val="000000" w:themeColor="text1"/>
              </w:rPr>
            </w:pPr>
            <w:r w:rsidRPr="00703F28">
              <w:rPr>
                <w:color w:val="000000" w:themeColor="text1"/>
              </w:rPr>
              <w:t>КВП Фарма і Ветеринар-Продукт ГмбХ</w:t>
            </w:r>
          </w:p>
          <w:p w14:paraId="153AEEAA" w14:textId="77777777" w:rsidR="00A76D58" w:rsidRPr="00703F28" w:rsidRDefault="00A76D58" w:rsidP="007D781C">
            <w:pPr>
              <w:spacing w:after="0" w:line="240" w:lineRule="auto"/>
              <w:ind w:hanging="106"/>
              <w:rPr>
                <w:color w:val="000000" w:themeColor="text1"/>
                <w:lang w:eastAsia="ru-RU"/>
              </w:rPr>
            </w:pPr>
            <w:proofErr w:type="spellStart"/>
            <w:r w:rsidRPr="00703F28">
              <w:rPr>
                <w:color w:val="000000" w:themeColor="text1"/>
              </w:rPr>
              <w:t>Проєнсдорфер</w:t>
            </w:r>
            <w:proofErr w:type="spellEnd"/>
            <w:r w:rsidRPr="00703F28">
              <w:rPr>
                <w:color w:val="000000" w:themeColor="text1"/>
              </w:rPr>
              <w:t xml:space="preserve"> стр. 324, </w:t>
            </w:r>
          </w:p>
          <w:p w14:paraId="10E2BAD7" w14:textId="5A59DCB2" w:rsidR="00A76D58" w:rsidRPr="00703F28" w:rsidRDefault="00A76D58" w:rsidP="007D781C">
            <w:pPr>
              <w:spacing w:after="0" w:line="240" w:lineRule="auto"/>
              <w:ind w:right="454" w:hanging="106"/>
              <w:jc w:val="both"/>
              <w:rPr>
                <w:b/>
                <w:color w:val="000000" w:themeColor="text1"/>
              </w:rPr>
            </w:pPr>
            <w:r w:rsidRPr="00703F28">
              <w:rPr>
                <w:color w:val="000000" w:themeColor="text1"/>
              </w:rPr>
              <w:t xml:space="preserve">24106 </w:t>
            </w:r>
            <w:proofErr w:type="spellStart"/>
            <w:r w:rsidRPr="00703F28">
              <w:rPr>
                <w:color w:val="000000" w:themeColor="text1"/>
              </w:rPr>
              <w:t>Кіль</w:t>
            </w:r>
            <w:proofErr w:type="spellEnd"/>
            <w:r w:rsidRPr="00703F28">
              <w:rPr>
                <w:color w:val="000000" w:themeColor="text1"/>
              </w:rPr>
              <w:t xml:space="preserve">, </w:t>
            </w:r>
            <w:proofErr w:type="spellStart"/>
            <w:r w:rsidRPr="00703F28">
              <w:rPr>
                <w:color w:val="000000" w:themeColor="text1"/>
              </w:rPr>
              <w:t>Німеччина</w:t>
            </w:r>
            <w:proofErr w:type="spellEnd"/>
          </w:p>
        </w:tc>
        <w:tc>
          <w:tcPr>
            <w:tcW w:w="426" w:type="dxa"/>
            <w:shd w:val="clear" w:color="auto" w:fill="auto"/>
          </w:tcPr>
          <w:p w14:paraId="65267DBB" w14:textId="77777777" w:rsidR="00A76D58" w:rsidRPr="00703F28" w:rsidRDefault="00A76D58" w:rsidP="003D4E51">
            <w:pPr>
              <w:spacing w:after="0" w:line="240" w:lineRule="auto"/>
              <w:ind w:right="454"/>
              <w:jc w:val="both"/>
              <w:rPr>
                <w:b/>
                <w:color w:val="000000" w:themeColor="text1"/>
              </w:rPr>
            </w:pPr>
          </w:p>
        </w:tc>
        <w:tc>
          <w:tcPr>
            <w:tcW w:w="4677" w:type="dxa"/>
            <w:shd w:val="clear" w:color="auto" w:fill="auto"/>
          </w:tcPr>
          <w:p w14:paraId="10B24E8C" w14:textId="0F6437F0" w:rsidR="00A76D58" w:rsidRPr="00703F28" w:rsidRDefault="00A76D58" w:rsidP="003D4E51">
            <w:pPr>
              <w:spacing w:after="0" w:line="240" w:lineRule="auto"/>
              <w:rPr>
                <w:color w:val="000000" w:themeColor="text1"/>
                <w:lang w:val="en-US"/>
              </w:rPr>
            </w:pPr>
            <w:r w:rsidRPr="00703F28">
              <w:rPr>
                <w:color w:val="000000" w:themeColor="text1"/>
                <w:lang w:val="en-US"/>
              </w:rPr>
              <w:t xml:space="preserve">KVP Pharma + </w:t>
            </w:r>
            <w:proofErr w:type="spellStart"/>
            <w:r w:rsidRPr="00703F28">
              <w:rPr>
                <w:color w:val="000000" w:themeColor="text1"/>
                <w:lang w:val="en-US"/>
              </w:rPr>
              <w:t>Veterina</w:t>
            </w:r>
            <w:r w:rsidR="00BF5E47">
              <w:rPr>
                <w:color w:val="000000" w:themeColor="text1"/>
                <w:lang w:val="en-US"/>
              </w:rPr>
              <w:t>e</w:t>
            </w:r>
            <w:r w:rsidRPr="00703F28">
              <w:rPr>
                <w:color w:val="000000" w:themeColor="text1"/>
                <w:lang w:val="en-US"/>
              </w:rPr>
              <w:t>r-Produ</w:t>
            </w:r>
            <w:r w:rsidR="00BF5E47">
              <w:rPr>
                <w:color w:val="000000" w:themeColor="text1"/>
                <w:lang w:val="en-US"/>
              </w:rPr>
              <w:t>k</w:t>
            </w:r>
            <w:r w:rsidRPr="00703F28">
              <w:rPr>
                <w:color w:val="000000" w:themeColor="text1"/>
                <w:lang w:val="en-US"/>
              </w:rPr>
              <w:t>t</w:t>
            </w:r>
            <w:r w:rsidR="00BF5E47">
              <w:rPr>
                <w:color w:val="000000" w:themeColor="text1"/>
                <w:lang w:val="en-US"/>
              </w:rPr>
              <w:t>e</w:t>
            </w:r>
            <w:proofErr w:type="spellEnd"/>
            <w:r w:rsidRPr="00703F28">
              <w:rPr>
                <w:color w:val="000000" w:themeColor="text1"/>
                <w:lang w:val="en-US"/>
              </w:rPr>
              <w:t xml:space="preserve"> GmbH </w:t>
            </w:r>
            <w:proofErr w:type="spellStart"/>
            <w:r w:rsidRPr="00703F28">
              <w:rPr>
                <w:color w:val="000000" w:themeColor="text1"/>
                <w:lang w:val="en-US"/>
              </w:rPr>
              <w:t>Projensdorfer</w:t>
            </w:r>
            <w:proofErr w:type="spellEnd"/>
            <w:r w:rsidRPr="00703F28">
              <w:rPr>
                <w:color w:val="000000" w:themeColor="text1"/>
                <w:lang w:val="en-US"/>
              </w:rPr>
              <w:t xml:space="preserve"> Str. 324, </w:t>
            </w:r>
          </w:p>
          <w:p w14:paraId="237BFBA5" w14:textId="462DC46F" w:rsidR="00A76D58" w:rsidRPr="00703F28" w:rsidRDefault="00A76D58" w:rsidP="003D4E51">
            <w:pPr>
              <w:spacing w:after="0" w:line="240" w:lineRule="auto"/>
              <w:ind w:right="454"/>
              <w:jc w:val="both"/>
              <w:rPr>
                <w:b/>
                <w:color w:val="000000" w:themeColor="text1"/>
              </w:rPr>
            </w:pPr>
            <w:r w:rsidRPr="00703F28">
              <w:rPr>
                <w:color w:val="000000" w:themeColor="text1"/>
                <w:lang w:val="en-US"/>
              </w:rPr>
              <w:t>24106 Kiel</w:t>
            </w:r>
            <w:r w:rsidRPr="00703F28">
              <w:rPr>
                <w:color w:val="000000" w:themeColor="text1"/>
              </w:rPr>
              <w:t xml:space="preserve">, </w:t>
            </w:r>
            <w:r w:rsidRPr="00703F28">
              <w:rPr>
                <w:color w:val="000000" w:themeColor="text1"/>
                <w:lang w:val="en-US"/>
              </w:rPr>
              <w:t>Germany</w:t>
            </w:r>
          </w:p>
        </w:tc>
      </w:tr>
    </w:tbl>
    <w:p w14:paraId="18E48F5A" w14:textId="77777777" w:rsidR="00210EAA" w:rsidRPr="00703F28" w:rsidRDefault="00210EAA" w:rsidP="003D4E51">
      <w:pPr>
        <w:tabs>
          <w:tab w:val="num" w:pos="142"/>
        </w:tabs>
        <w:spacing w:after="0" w:line="240" w:lineRule="auto"/>
        <w:jc w:val="both"/>
        <w:rPr>
          <w:b/>
          <w:color w:val="000000" w:themeColor="text1"/>
          <w:lang w:val="uk-UA"/>
        </w:rPr>
      </w:pPr>
      <w:r w:rsidRPr="00703F28">
        <w:rPr>
          <w:b/>
          <w:color w:val="000000" w:themeColor="text1"/>
          <w:lang w:val="uk-UA"/>
        </w:rPr>
        <w:t>9. Додаткова інформація</w:t>
      </w:r>
    </w:p>
    <w:p w14:paraId="18E48F5D" w14:textId="77777777" w:rsidR="005D3F16" w:rsidRPr="00703F28" w:rsidRDefault="005D3F16" w:rsidP="003D4E51">
      <w:pPr>
        <w:tabs>
          <w:tab w:val="num" w:pos="142"/>
        </w:tabs>
        <w:spacing w:after="0" w:line="240" w:lineRule="auto"/>
        <w:ind w:firstLine="426"/>
        <w:jc w:val="both"/>
        <w:rPr>
          <w:color w:val="000000" w:themeColor="text1"/>
          <w:lang w:val="en-US"/>
        </w:rPr>
      </w:pPr>
    </w:p>
    <w:sectPr w:rsidR="005D3F16" w:rsidRPr="00703F28" w:rsidSect="00BD4870">
      <w:headerReference w:type="default" r:id="rId10"/>
      <w:footerReference w:type="default" r:id="rId11"/>
      <w:headerReference w:type="first" r:id="rId12"/>
      <w:footerReference w:type="first" r:id="rId13"/>
      <w:footnotePr>
        <w:pos w:val="beneathText"/>
      </w:footnotePr>
      <w:pgSz w:w="11905" w:h="16837"/>
      <w:pgMar w:top="567" w:right="454" w:bottom="454" w:left="1701" w:header="709"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D7BF1" w14:textId="77777777" w:rsidR="0061716F" w:rsidRDefault="0061716F">
      <w:r>
        <w:separator/>
      </w:r>
    </w:p>
  </w:endnote>
  <w:endnote w:type="continuationSeparator" w:id="0">
    <w:p w14:paraId="6DA4B355" w14:textId="77777777" w:rsidR="0061716F" w:rsidRDefault="0061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8F68" w14:textId="77777777" w:rsidR="007A4B96" w:rsidRDefault="007A4B96">
    <w:pPr>
      <w:pStyle w:val="ae"/>
      <w:jc w:val="center"/>
    </w:pPr>
    <w:r>
      <w:fldChar w:fldCharType="begin"/>
    </w:r>
    <w:r>
      <w:instrText xml:space="preserve"> PAGE </w:instrText>
    </w:r>
    <w:r>
      <w:fldChar w:fldCharType="separate"/>
    </w:r>
    <w:r w:rsidR="00DB414B">
      <w:rPr>
        <w:noProof/>
      </w:rPr>
      <w:t>7</w:t>
    </w:r>
    <w:r>
      <w:fldChar w:fldCharType="end"/>
    </w:r>
  </w:p>
  <w:p w14:paraId="18E48F69" w14:textId="77777777" w:rsidR="007A4B96" w:rsidRDefault="007A4B96">
    <w:pPr>
      <w:pStyle w:val="ae"/>
      <w:ind w:left="1134" w:right="45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645379"/>
      <w:docPartObj>
        <w:docPartGallery w:val="Page Numbers (Bottom of Page)"/>
        <w:docPartUnique/>
      </w:docPartObj>
    </w:sdtPr>
    <w:sdtEndPr/>
    <w:sdtContent>
      <w:p w14:paraId="18BC3843" w14:textId="1A5D9E13" w:rsidR="00B30F47" w:rsidRDefault="00B30F47">
        <w:pPr>
          <w:pStyle w:val="ae"/>
          <w:jc w:val="center"/>
        </w:pPr>
        <w:r>
          <w:fldChar w:fldCharType="begin"/>
        </w:r>
        <w:r>
          <w:instrText>PAGE   \* MERGEFORMAT</w:instrText>
        </w:r>
        <w:r>
          <w:fldChar w:fldCharType="separate"/>
        </w:r>
        <w:r w:rsidR="00DB414B">
          <w:rPr>
            <w:noProof/>
          </w:rPr>
          <w:t>1</w:t>
        </w:r>
        <w:r>
          <w:fldChar w:fldCharType="end"/>
        </w:r>
      </w:p>
    </w:sdtContent>
  </w:sdt>
  <w:p w14:paraId="6631225B" w14:textId="77777777" w:rsidR="00B30F47" w:rsidRDefault="00B30F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DC7F2" w14:textId="77777777" w:rsidR="0061716F" w:rsidRDefault="0061716F">
      <w:r>
        <w:separator/>
      </w:r>
    </w:p>
  </w:footnote>
  <w:footnote w:type="continuationSeparator" w:id="0">
    <w:p w14:paraId="792166A1" w14:textId="77777777" w:rsidR="0061716F" w:rsidRDefault="0061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8F65" w14:textId="77777777" w:rsidR="00BD4870" w:rsidRDefault="00BD4870" w:rsidP="00BD4870">
    <w:pPr>
      <w:pStyle w:val="ad"/>
      <w:jc w:val="right"/>
      <w:rPr>
        <w:lang w:val="uk-UA"/>
      </w:rPr>
    </w:pPr>
    <w:r>
      <w:rPr>
        <w:lang w:val="uk-UA"/>
      </w:rPr>
      <w:t>Продовження додатку 1</w:t>
    </w:r>
  </w:p>
  <w:p w14:paraId="18E48F66" w14:textId="7731DF5F" w:rsidR="00BD4870" w:rsidRDefault="00BD4870" w:rsidP="00BD4870">
    <w:pPr>
      <w:pStyle w:val="ad"/>
      <w:jc w:val="right"/>
      <w:rPr>
        <w:lang w:val="uk-UA"/>
      </w:rPr>
    </w:pPr>
    <w:r>
      <w:rPr>
        <w:lang w:val="uk-UA"/>
      </w:rPr>
      <w:t xml:space="preserve">до реєстраційного посвідчення </w:t>
    </w:r>
    <w:r w:rsidRPr="00BD4870">
      <w:rPr>
        <w:lang w:val="uk-UA"/>
      </w:rPr>
      <w:t>AA-04159-</w:t>
    </w:r>
    <w:r w:rsidRPr="00C54E72">
      <w:rPr>
        <w:lang w:val="uk-UA"/>
      </w:rPr>
      <w:t>0</w:t>
    </w:r>
    <w:r w:rsidR="00453C7A" w:rsidRPr="00C54E72">
      <w:t>3</w:t>
    </w:r>
    <w:r w:rsidRPr="00C54E72">
      <w:rPr>
        <w:lang w:val="uk-UA"/>
      </w:rPr>
      <w:t>-13</w:t>
    </w:r>
  </w:p>
  <w:p w14:paraId="18E48F67" w14:textId="77777777" w:rsidR="00BD4870" w:rsidRDefault="00BD4870" w:rsidP="00BD4870">
    <w:pPr>
      <w:pStyle w:val="ad"/>
      <w:jc w:val="right"/>
      <w:rPr>
        <w:lang w:val="uk-UA"/>
      </w:rPr>
    </w:pPr>
    <w:r>
      <w:rPr>
        <w:lang w:val="uk-UA"/>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8F6A" w14:textId="77777777" w:rsidR="00BD4870" w:rsidRDefault="00BD4870" w:rsidP="00BD4870">
    <w:pPr>
      <w:pStyle w:val="ad"/>
      <w:jc w:val="right"/>
      <w:rPr>
        <w:lang w:val="uk-UA"/>
      </w:rPr>
    </w:pPr>
    <w:r>
      <w:rPr>
        <w:lang w:val="uk-UA"/>
      </w:rPr>
      <w:t>Додаток 1</w:t>
    </w:r>
  </w:p>
  <w:p w14:paraId="18E48F6B" w14:textId="464A720A" w:rsidR="00BD4870" w:rsidRDefault="00BD4870" w:rsidP="00BD4870">
    <w:pPr>
      <w:pStyle w:val="ad"/>
      <w:jc w:val="right"/>
      <w:rPr>
        <w:lang w:val="uk-UA"/>
      </w:rPr>
    </w:pPr>
    <w:r>
      <w:rPr>
        <w:lang w:val="uk-UA"/>
      </w:rPr>
      <w:t xml:space="preserve">до реєстраційного посвідчення </w:t>
    </w:r>
    <w:r w:rsidRPr="00BD4870">
      <w:rPr>
        <w:lang w:val="uk-UA"/>
      </w:rPr>
      <w:t>AA-04159-</w:t>
    </w:r>
    <w:r w:rsidRPr="00C54E72">
      <w:rPr>
        <w:lang w:val="uk-UA"/>
      </w:rPr>
      <w:t>0</w:t>
    </w:r>
    <w:r w:rsidR="00453C7A" w:rsidRPr="00C54E72">
      <w:t>3</w:t>
    </w:r>
    <w:r w:rsidRPr="00C54E72">
      <w:rPr>
        <w:lang w:val="uk-UA"/>
      </w:rPr>
      <w:t>-13</w:t>
    </w:r>
  </w:p>
  <w:p w14:paraId="18E48F6C" w14:textId="77777777" w:rsidR="00BD4870" w:rsidRPr="00BD4870" w:rsidRDefault="00BD4870">
    <w:pPr>
      <w:pStyle w:val="ad"/>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54A458F3"/>
    <w:multiLevelType w:val="hybridMultilevel"/>
    <w:tmpl w:val="8786A3F0"/>
    <w:lvl w:ilvl="0" w:tplc="57200372">
      <w:start w:val="5"/>
      <w:numFmt w:val="bullet"/>
      <w:lvlText w:val="-"/>
      <w:lvlJc w:val="left"/>
      <w:pPr>
        <w:ind w:left="720" w:hanging="360"/>
      </w:pPr>
      <w:rPr>
        <w:rFonts w:ascii="Times New Roman" w:eastAsia="Arial"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58D8124B"/>
    <w:multiLevelType w:val="hybridMultilevel"/>
    <w:tmpl w:val="CEAAF05E"/>
    <w:lvl w:ilvl="0" w:tplc="A85C72A0">
      <w:start w:val="5"/>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16cid:durableId="143279613">
    <w:abstractNumId w:val="0"/>
  </w:num>
  <w:num w:numId="2" w16cid:durableId="1356224991">
    <w:abstractNumId w:val="1"/>
  </w:num>
  <w:num w:numId="3" w16cid:durableId="1121649134">
    <w:abstractNumId w:val="2"/>
  </w:num>
  <w:num w:numId="4" w16cid:durableId="116678368">
    <w:abstractNumId w:val="4"/>
  </w:num>
  <w:num w:numId="5" w16cid:durableId="1883319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E404B"/>
    <w:rsid w:val="00003162"/>
    <w:rsid w:val="0001254D"/>
    <w:rsid w:val="00013178"/>
    <w:rsid w:val="0001361B"/>
    <w:rsid w:val="00013A2E"/>
    <w:rsid w:val="000144B1"/>
    <w:rsid w:val="00016529"/>
    <w:rsid w:val="00021961"/>
    <w:rsid w:val="00022203"/>
    <w:rsid w:val="00024ADF"/>
    <w:rsid w:val="00032CCA"/>
    <w:rsid w:val="000343BF"/>
    <w:rsid w:val="000359CB"/>
    <w:rsid w:val="00040984"/>
    <w:rsid w:val="00051ECE"/>
    <w:rsid w:val="00061EBC"/>
    <w:rsid w:val="000715DE"/>
    <w:rsid w:val="000839C3"/>
    <w:rsid w:val="000844FC"/>
    <w:rsid w:val="0008532C"/>
    <w:rsid w:val="00085BD3"/>
    <w:rsid w:val="00090CA3"/>
    <w:rsid w:val="000A224B"/>
    <w:rsid w:val="000B03EE"/>
    <w:rsid w:val="000B3FE6"/>
    <w:rsid w:val="000C3FEC"/>
    <w:rsid w:val="000C495F"/>
    <w:rsid w:val="000C6E9D"/>
    <w:rsid w:val="000D10B6"/>
    <w:rsid w:val="000D2581"/>
    <w:rsid w:val="000D73A2"/>
    <w:rsid w:val="000F4326"/>
    <w:rsid w:val="000F63BE"/>
    <w:rsid w:val="00100A21"/>
    <w:rsid w:val="00100D26"/>
    <w:rsid w:val="001058E9"/>
    <w:rsid w:val="00117128"/>
    <w:rsid w:val="00117389"/>
    <w:rsid w:val="00117891"/>
    <w:rsid w:val="00117E6E"/>
    <w:rsid w:val="00135FAA"/>
    <w:rsid w:val="00141A3B"/>
    <w:rsid w:val="001433E4"/>
    <w:rsid w:val="00146219"/>
    <w:rsid w:val="00147AE1"/>
    <w:rsid w:val="00152141"/>
    <w:rsid w:val="00155BA0"/>
    <w:rsid w:val="00161A36"/>
    <w:rsid w:val="00164398"/>
    <w:rsid w:val="0016506B"/>
    <w:rsid w:val="0016659B"/>
    <w:rsid w:val="001665B6"/>
    <w:rsid w:val="00167DA8"/>
    <w:rsid w:val="001755D7"/>
    <w:rsid w:val="00176559"/>
    <w:rsid w:val="00176CAD"/>
    <w:rsid w:val="00181B1F"/>
    <w:rsid w:val="00185502"/>
    <w:rsid w:val="0018685A"/>
    <w:rsid w:val="00190282"/>
    <w:rsid w:val="001922E1"/>
    <w:rsid w:val="001A04F2"/>
    <w:rsid w:val="001A0BC0"/>
    <w:rsid w:val="001A43D9"/>
    <w:rsid w:val="001A4975"/>
    <w:rsid w:val="001A69BB"/>
    <w:rsid w:val="001B01C3"/>
    <w:rsid w:val="001B202B"/>
    <w:rsid w:val="001B5CBF"/>
    <w:rsid w:val="001C05A8"/>
    <w:rsid w:val="001C1C39"/>
    <w:rsid w:val="001C3F9E"/>
    <w:rsid w:val="001C63C1"/>
    <w:rsid w:val="001D0948"/>
    <w:rsid w:val="001D109D"/>
    <w:rsid w:val="001D30D3"/>
    <w:rsid w:val="001D4C3E"/>
    <w:rsid w:val="001F0178"/>
    <w:rsid w:val="001F017C"/>
    <w:rsid w:val="001F0C51"/>
    <w:rsid w:val="001F28D8"/>
    <w:rsid w:val="001F3E63"/>
    <w:rsid w:val="0020427E"/>
    <w:rsid w:val="00205C31"/>
    <w:rsid w:val="00206AF3"/>
    <w:rsid w:val="00210EAA"/>
    <w:rsid w:val="002111B8"/>
    <w:rsid w:val="00212E6F"/>
    <w:rsid w:val="002146AC"/>
    <w:rsid w:val="0021471E"/>
    <w:rsid w:val="002177F8"/>
    <w:rsid w:val="0022510C"/>
    <w:rsid w:val="00227E92"/>
    <w:rsid w:val="00231F8B"/>
    <w:rsid w:val="00232641"/>
    <w:rsid w:val="00232C09"/>
    <w:rsid w:val="00235DCB"/>
    <w:rsid w:val="00235F05"/>
    <w:rsid w:val="002403D7"/>
    <w:rsid w:val="002413A2"/>
    <w:rsid w:val="002419E4"/>
    <w:rsid w:val="00242238"/>
    <w:rsid w:val="002441AC"/>
    <w:rsid w:val="0025183F"/>
    <w:rsid w:val="00252106"/>
    <w:rsid w:val="0025756F"/>
    <w:rsid w:val="002615B4"/>
    <w:rsid w:val="00263F90"/>
    <w:rsid w:val="002642AE"/>
    <w:rsid w:val="00264568"/>
    <w:rsid w:val="002665BA"/>
    <w:rsid w:val="00284AEF"/>
    <w:rsid w:val="00295F77"/>
    <w:rsid w:val="002B324A"/>
    <w:rsid w:val="002C260A"/>
    <w:rsid w:val="002D3130"/>
    <w:rsid w:val="002D338D"/>
    <w:rsid w:val="002D6827"/>
    <w:rsid w:val="002D725B"/>
    <w:rsid w:val="002E0C72"/>
    <w:rsid w:val="002E5556"/>
    <w:rsid w:val="002F4A82"/>
    <w:rsid w:val="002F7BC3"/>
    <w:rsid w:val="00302322"/>
    <w:rsid w:val="00304B43"/>
    <w:rsid w:val="003074C6"/>
    <w:rsid w:val="0031015A"/>
    <w:rsid w:val="00312B26"/>
    <w:rsid w:val="00316D07"/>
    <w:rsid w:val="0032138E"/>
    <w:rsid w:val="003217F8"/>
    <w:rsid w:val="00323063"/>
    <w:rsid w:val="003246E6"/>
    <w:rsid w:val="003254CE"/>
    <w:rsid w:val="00333E7A"/>
    <w:rsid w:val="00334063"/>
    <w:rsid w:val="00334C83"/>
    <w:rsid w:val="00340A3F"/>
    <w:rsid w:val="003418B9"/>
    <w:rsid w:val="003474F6"/>
    <w:rsid w:val="00354059"/>
    <w:rsid w:val="00355963"/>
    <w:rsid w:val="003611E2"/>
    <w:rsid w:val="0036477B"/>
    <w:rsid w:val="00370EAE"/>
    <w:rsid w:val="00373F5D"/>
    <w:rsid w:val="003764B5"/>
    <w:rsid w:val="00380F23"/>
    <w:rsid w:val="00386E45"/>
    <w:rsid w:val="003913ED"/>
    <w:rsid w:val="003A3632"/>
    <w:rsid w:val="003A43A6"/>
    <w:rsid w:val="003A5789"/>
    <w:rsid w:val="003A7210"/>
    <w:rsid w:val="003A751B"/>
    <w:rsid w:val="003D4E51"/>
    <w:rsid w:val="003D708C"/>
    <w:rsid w:val="003E3224"/>
    <w:rsid w:val="003E4D88"/>
    <w:rsid w:val="003E5CF8"/>
    <w:rsid w:val="003F2AD9"/>
    <w:rsid w:val="003F68D5"/>
    <w:rsid w:val="0040470E"/>
    <w:rsid w:val="00404B30"/>
    <w:rsid w:val="00417CDD"/>
    <w:rsid w:val="00421508"/>
    <w:rsid w:val="00422AEA"/>
    <w:rsid w:val="0042398D"/>
    <w:rsid w:val="0042434E"/>
    <w:rsid w:val="00427FCB"/>
    <w:rsid w:val="00443D77"/>
    <w:rsid w:val="00443E23"/>
    <w:rsid w:val="00443E2B"/>
    <w:rsid w:val="00447E61"/>
    <w:rsid w:val="00452C49"/>
    <w:rsid w:val="00453C7A"/>
    <w:rsid w:val="0045407F"/>
    <w:rsid w:val="004544B7"/>
    <w:rsid w:val="004575ED"/>
    <w:rsid w:val="00460D8A"/>
    <w:rsid w:val="00462A0A"/>
    <w:rsid w:val="00474BBF"/>
    <w:rsid w:val="00481FAC"/>
    <w:rsid w:val="00483659"/>
    <w:rsid w:val="0048465A"/>
    <w:rsid w:val="0048626B"/>
    <w:rsid w:val="00491DEE"/>
    <w:rsid w:val="004922E2"/>
    <w:rsid w:val="00496ED3"/>
    <w:rsid w:val="004A55B6"/>
    <w:rsid w:val="004A608B"/>
    <w:rsid w:val="004B168A"/>
    <w:rsid w:val="004B6E51"/>
    <w:rsid w:val="004C4A84"/>
    <w:rsid w:val="004C6A86"/>
    <w:rsid w:val="004E7E9D"/>
    <w:rsid w:val="004F113B"/>
    <w:rsid w:val="004F295C"/>
    <w:rsid w:val="004F4347"/>
    <w:rsid w:val="004F69FC"/>
    <w:rsid w:val="00501882"/>
    <w:rsid w:val="00511AE0"/>
    <w:rsid w:val="005125F4"/>
    <w:rsid w:val="00513B75"/>
    <w:rsid w:val="0051581A"/>
    <w:rsid w:val="005226D3"/>
    <w:rsid w:val="00525351"/>
    <w:rsid w:val="0052654D"/>
    <w:rsid w:val="005279FE"/>
    <w:rsid w:val="00530BF0"/>
    <w:rsid w:val="005332E9"/>
    <w:rsid w:val="00544F02"/>
    <w:rsid w:val="0054659E"/>
    <w:rsid w:val="00547442"/>
    <w:rsid w:val="00554C2D"/>
    <w:rsid w:val="005557A8"/>
    <w:rsid w:val="00555866"/>
    <w:rsid w:val="00555B72"/>
    <w:rsid w:val="00567D52"/>
    <w:rsid w:val="00570E5D"/>
    <w:rsid w:val="00574160"/>
    <w:rsid w:val="00575697"/>
    <w:rsid w:val="005777E4"/>
    <w:rsid w:val="005A1AFE"/>
    <w:rsid w:val="005B16B3"/>
    <w:rsid w:val="005B227E"/>
    <w:rsid w:val="005C230A"/>
    <w:rsid w:val="005C30C1"/>
    <w:rsid w:val="005C68A5"/>
    <w:rsid w:val="005D3F16"/>
    <w:rsid w:val="005E44E9"/>
    <w:rsid w:val="005F0ED3"/>
    <w:rsid w:val="005F4D26"/>
    <w:rsid w:val="005F560C"/>
    <w:rsid w:val="005F75DB"/>
    <w:rsid w:val="006000B6"/>
    <w:rsid w:val="00602DCE"/>
    <w:rsid w:val="00605A1D"/>
    <w:rsid w:val="0061716F"/>
    <w:rsid w:val="00617F14"/>
    <w:rsid w:val="00622673"/>
    <w:rsid w:val="00634497"/>
    <w:rsid w:val="00634675"/>
    <w:rsid w:val="00640CCF"/>
    <w:rsid w:val="006435B0"/>
    <w:rsid w:val="00644023"/>
    <w:rsid w:val="00647A61"/>
    <w:rsid w:val="00647B07"/>
    <w:rsid w:val="00653B58"/>
    <w:rsid w:val="00656BE9"/>
    <w:rsid w:val="00657165"/>
    <w:rsid w:val="00664B30"/>
    <w:rsid w:val="00670420"/>
    <w:rsid w:val="00674AA6"/>
    <w:rsid w:val="00677422"/>
    <w:rsid w:val="00687488"/>
    <w:rsid w:val="00692A71"/>
    <w:rsid w:val="006945B0"/>
    <w:rsid w:val="006A1B7B"/>
    <w:rsid w:val="006B5615"/>
    <w:rsid w:val="006D1058"/>
    <w:rsid w:val="006D4347"/>
    <w:rsid w:val="006D44C9"/>
    <w:rsid w:val="006E062E"/>
    <w:rsid w:val="006E07F1"/>
    <w:rsid w:val="006F102C"/>
    <w:rsid w:val="006F2E11"/>
    <w:rsid w:val="006F72B0"/>
    <w:rsid w:val="00700F22"/>
    <w:rsid w:val="00703F28"/>
    <w:rsid w:val="00705A27"/>
    <w:rsid w:val="00710EF4"/>
    <w:rsid w:val="007119E5"/>
    <w:rsid w:val="007120CE"/>
    <w:rsid w:val="00713C2D"/>
    <w:rsid w:val="00715F32"/>
    <w:rsid w:val="00722B36"/>
    <w:rsid w:val="007236E4"/>
    <w:rsid w:val="007243AB"/>
    <w:rsid w:val="00727531"/>
    <w:rsid w:val="00731386"/>
    <w:rsid w:val="0074382E"/>
    <w:rsid w:val="0074432C"/>
    <w:rsid w:val="0075034F"/>
    <w:rsid w:val="00751058"/>
    <w:rsid w:val="00760E95"/>
    <w:rsid w:val="007727D5"/>
    <w:rsid w:val="007801EF"/>
    <w:rsid w:val="00781654"/>
    <w:rsid w:val="00787B86"/>
    <w:rsid w:val="007916FC"/>
    <w:rsid w:val="00793CF7"/>
    <w:rsid w:val="00797D55"/>
    <w:rsid w:val="007A3C15"/>
    <w:rsid w:val="007A4B96"/>
    <w:rsid w:val="007B06FD"/>
    <w:rsid w:val="007B0FD7"/>
    <w:rsid w:val="007B5AA9"/>
    <w:rsid w:val="007D0432"/>
    <w:rsid w:val="007D11DB"/>
    <w:rsid w:val="007D1458"/>
    <w:rsid w:val="007D5145"/>
    <w:rsid w:val="007D5298"/>
    <w:rsid w:val="007D781C"/>
    <w:rsid w:val="007E5F08"/>
    <w:rsid w:val="007E6E92"/>
    <w:rsid w:val="007F2E5C"/>
    <w:rsid w:val="007F4B99"/>
    <w:rsid w:val="00804249"/>
    <w:rsid w:val="00806EF4"/>
    <w:rsid w:val="00810C58"/>
    <w:rsid w:val="00814999"/>
    <w:rsid w:val="008213A7"/>
    <w:rsid w:val="00830178"/>
    <w:rsid w:val="008306CA"/>
    <w:rsid w:val="008309FB"/>
    <w:rsid w:val="00832709"/>
    <w:rsid w:val="008473A3"/>
    <w:rsid w:val="00850716"/>
    <w:rsid w:val="00851C31"/>
    <w:rsid w:val="00855653"/>
    <w:rsid w:val="008573D7"/>
    <w:rsid w:val="00857DAF"/>
    <w:rsid w:val="00857DD2"/>
    <w:rsid w:val="0086284F"/>
    <w:rsid w:val="00867077"/>
    <w:rsid w:val="00870E96"/>
    <w:rsid w:val="00877381"/>
    <w:rsid w:val="008917B1"/>
    <w:rsid w:val="0089627B"/>
    <w:rsid w:val="008A0EB6"/>
    <w:rsid w:val="008A1866"/>
    <w:rsid w:val="008A4CB3"/>
    <w:rsid w:val="008B3FE1"/>
    <w:rsid w:val="008B45AB"/>
    <w:rsid w:val="008C0474"/>
    <w:rsid w:val="008C1A95"/>
    <w:rsid w:val="008D4623"/>
    <w:rsid w:val="008E31C8"/>
    <w:rsid w:val="008E5789"/>
    <w:rsid w:val="008E5AF5"/>
    <w:rsid w:val="008F0B44"/>
    <w:rsid w:val="008F4AD2"/>
    <w:rsid w:val="00901BC0"/>
    <w:rsid w:val="00904E75"/>
    <w:rsid w:val="00906E7F"/>
    <w:rsid w:val="00914351"/>
    <w:rsid w:val="009168EE"/>
    <w:rsid w:val="0091734E"/>
    <w:rsid w:val="00924267"/>
    <w:rsid w:val="00931542"/>
    <w:rsid w:val="00943053"/>
    <w:rsid w:val="00944C2D"/>
    <w:rsid w:val="009466B8"/>
    <w:rsid w:val="00954B31"/>
    <w:rsid w:val="009550E1"/>
    <w:rsid w:val="0096089A"/>
    <w:rsid w:val="009619BE"/>
    <w:rsid w:val="00961BED"/>
    <w:rsid w:val="00967A2D"/>
    <w:rsid w:val="009817D5"/>
    <w:rsid w:val="00985013"/>
    <w:rsid w:val="00987662"/>
    <w:rsid w:val="00987DAC"/>
    <w:rsid w:val="009A438E"/>
    <w:rsid w:val="009A44A0"/>
    <w:rsid w:val="009A4F48"/>
    <w:rsid w:val="009A5201"/>
    <w:rsid w:val="009A5413"/>
    <w:rsid w:val="009B63EF"/>
    <w:rsid w:val="009B743E"/>
    <w:rsid w:val="009C42CF"/>
    <w:rsid w:val="009D096F"/>
    <w:rsid w:val="009D3421"/>
    <w:rsid w:val="009D46A5"/>
    <w:rsid w:val="009D63BE"/>
    <w:rsid w:val="009E3D6A"/>
    <w:rsid w:val="009E76E9"/>
    <w:rsid w:val="009F05DA"/>
    <w:rsid w:val="009F7FF1"/>
    <w:rsid w:val="00A034D2"/>
    <w:rsid w:val="00A047A7"/>
    <w:rsid w:val="00A1003E"/>
    <w:rsid w:val="00A102CB"/>
    <w:rsid w:val="00A13EE8"/>
    <w:rsid w:val="00A200C1"/>
    <w:rsid w:val="00A343F0"/>
    <w:rsid w:val="00A34FCD"/>
    <w:rsid w:val="00A433C8"/>
    <w:rsid w:val="00A43A25"/>
    <w:rsid w:val="00A4435E"/>
    <w:rsid w:val="00A50C5E"/>
    <w:rsid w:val="00A540F8"/>
    <w:rsid w:val="00A55754"/>
    <w:rsid w:val="00A61655"/>
    <w:rsid w:val="00A63196"/>
    <w:rsid w:val="00A63BA2"/>
    <w:rsid w:val="00A655E3"/>
    <w:rsid w:val="00A7058F"/>
    <w:rsid w:val="00A75CA8"/>
    <w:rsid w:val="00A76D58"/>
    <w:rsid w:val="00A77F74"/>
    <w:rsid w:val="00A828FE"/>
    <w:rsid w:val="00A836F3"/>
    <w:rsid w:val="00A83B6F"/>
    <w:rsid w:val="00A908BC"/>
    <w:rsid w:val="00A92FB0"/>
    <w:rsid w:val="00A943D5"/>
    <w:rsid w:val="00A9657B"/>
    <w:rsid w:val="00A96BEF"/>
    <w:rsid w:val="00AA04C3"/>
    <w:rsid w:val="00AA09CD"/>
    <w:rsid w:val="00AA3A44"/>
    <w:rsid w:val="00AA46EA"/>
    <w:rsid w:val="00AB01E8"/>
    <w:rsid w:val="00AB1602"/>
    <w:rsid w:val="00AB45E0"/>
    <w:rsid w:val="00AB5110"/>
    <w:rsid w:val="00AC2946"/>
    <w:rsid w:val="00AD10A6"/>
    <w:rsid w:val="00AD1EBC"/>
    <w:rsid w:val="00AD6276"/>
    <w:rsid w:val="00AD681A"/>
    <w:rsid w:val="00AD7298"/>
    <w:rsid w:val="00AE114C"/>
    <w:rsid w:val="00AE404B"/>
    <w:rsid w:val="00AE4105"/>
    <w:rsid w:val="00AE56C8"/>
    <w:rsid w:val="00AE73BD"/>
    <w:rsid w:val="00AF02AD"/>
    <w:rsid w:val="00AF238D"/>
    <w:rsid w:val="00AF3BC6"/>
    <w:rsid w:val="00AF64EE"/>
    <w:rsid w:val="00B00BCB"/>
    <w:rsid w:val="00B05B23"/>
    <w:rsid w:val="00B06C42"/>
    <w:rsid w:val="00B13F8E"/>
    <w:rsid w:val="00B170FE"/>
    <w:rsid w:val="00B1714F"/>
    <w:rsid w:val="00B232BE"/>
    <w:rsid w:val="00B25DF2"/>
    <w:rsid w:val="00B25EC4"/>
    <w:rsid w:val="00B264A3"/>
    <w:rsid w:val="00B27DAC"/>
    <w:rsid w:val="00B30F47"/>
    <w:rsid w:val="00B33C3C"/>
    <w:rsid w:val="00B37523"/>
    <w:rsid w:val="00B401AC"/>
    <w:rsid w:val="00B50614"/>
    <w:rsid w:val="00B549F4"/>
    <w:rsid w:val="00B54CB3"/>
    <w:rsid w:val="00B62DE5"/>
    <w:rsid w:val="00B6340A"/>
    <w:rsid w:val="00B67DAA"/>
    <w:rsid w:val="00B74E5A"/>
    <w:rsid w:val="00B7582F"/>
    <w:rsid w:val="00B8006D"/>
    <w:rsid w:val="00B822E5"/>
    <w:rsid w:val="00B84D2F"/>
    <w:rsid w:val="00B85A8D"/>
    <w:rsid w:val="00B907CE"/>
    <w:rsid w:val="00B935C7"/>
    <w:rsid w:val="00B9637E"/>
    <w:rsid w:val="00BA0663"/>
    <w:rsid w:val="00BA4C7B"/>
    <w:rsid w:val="00BB295B"/>
    <w:rsid w:val="00BB2CF7"/>
    <w:rsid w:val="00BC50CF"/>
    <w:rsid w:val="00BD3CE2"/>
    <w:rsid w:val="00BD4870"/>
    <w:rsid w:val="00BD7973"/>
    <w:rsid w:val="00BE0242"/>
    <w:rsid w:val="00BF5E47"/>
    <w:rsid w:val="00C035E5"/>
    <w:rsid w:val="00C04B18"/>
    <w:rsid w:val="00C105D0"/>
    <w:rsid w:val="00C2142B"/>
    <w:rsid w:val="00C2187B"/>
    <w:rsid w:val="00C21E39"/>
    <w:rsid w:val="00C2643E"/>
    <w:rsid w:val="00C26E57"/>
    <w:rsid w:val="00C31BCF"/>
    <w:rsid w:val="00C411D8"/>
    <w:rsid w:val="00C451A1"/>
    <w:rsid w:val="00C46FD0"/>
    <w:rsid w:val="00C5197B"/>
    <w:rsid w:val="00C5258A"/>
    <w:rsid w:val="00C52705"/>
    <w:rsid w:val="00C54E72"/>
    <w:rsid w:val="00C55AA8"/>
    <w:rsid w:val="00C565B1"/>
    <w:rsid w:val="00C6333C"/>
    <w:rsid w:val="00C647BA"/>
    <w:rsid w:val="00C65AB8"/>
    <w:rsid w:val="00C66035"/>
    <w:rsid w:val="00C67876"/>
    <w:rsid w:val="00C7714E"/>
    <w:rsid w:val="00C77503"/>
    <w:rsid w:val="00C85DC4"/>
    <w:rsid w:val="00C869FB"/>
    <w:rsid w:val="00C870D1"/>
    <w:rsid w:val="00C87EF7"/>
    <w:rsid w:val="00C975DE"/>
    <w:rsid w:val="00CA26AD"/>
    <w:rsid w:val="00CB5673"/>
    <w:rsid w:val="00CC03B4"/>
    <w:rsid w:val="00CC2024"/>
    <w:rsid w:val="00CC2269"/>
    <w:rsid w:val="00CC3C51"/>
    <w:rsid w:val="00CC7122"/>
    <w:rsid w:val="00CD4D93"/>
    <w:rsid w:val="00CD76D8"/>
    <w:rsid w:val="00CE4196"/>
    <w:rsid w:val="00CE6CA2"/>
    <w:rsid w:val="00CF40EC"/>
    <w:rsid w:val="00CF4384"/>
    <w:rsid w:val="00CF6436"/>
    <w:rsid w:val="00D049AF"/>
    <w:rsid w:val="00D0643A"/>
    <w:rsid w:val="00D135DD"/>
    <w:rsid w:val="00D13AD6"/>
    <w:rsid w:val="00D13F2B"/>
    <w:rsid w:val="00D152B8"/>
    <w:rsid w:val="00D15385"/>
    <w:rsid w:val="00D210B8"/>
    <w:rsid w:val="00D244CC"/>
    <w:rsid w:val="00D41C55"/>
    <w:rsid w:val="00D41E23"/>
    <w:rsid w:val="00D5274E"/>
    <w:rsid w:val="00D52942"/>
    <w:rsid w:val="00D54D38"/>
    <w:rsid w:val="00D57CDC"/>
    <w:rsid w:val="00D63138"/>
    <w:rsid w:val="00D7065C"/>
    <w:rsid w:val="00D722FC"/>
    <w:rsid w:val="00D742CD"/>
    <w:rsid w:val="00D77515"/>
    <w:rsid w:val="00D81F98"/>
    <w:rsid w:val="00D8396C"/>
    <w:rsid w:val="00D83F07"/>
    <w:rsid w:val="00D90DC3"/>
    <w:rsid w:val="00D9691B"/>
    <w:rsid w:val="00DA6688"/>
    <w:rsid w:val="00DB3CEC"/>
    <w:rsid w:val="00DB414B"/>
    <w:rsid w:val="00DB5C94"/>
    <w:rsid w:val="00DB6C04"/>
    <w:rsid w:val="00DC37C0"/>
    <w:rsid w:val="00DD175F"/>
    <w:rsid w:val="00DD27BA"/>
    <w:rsid w:val="00DD2CFE"/>
    <w:rsid w:val="00DD60E1"/>
    <w:rsid w:val="00DD7197"/>
    <w:rsid w:val="00DF019C"/>
    <w:rsid w:val="00DF30B2"/>
    <w:rsid w:val="00DF55CF"/>
    <w:rsid w:val="00DF5A44"/>
    <w:rsid w:val="00DF67BC"/>
    <w:rsid w:val="00E004C8"/>
    <w:rsid w:val="00E005ED"/>
    <w:rsid w:val="00E00B68"/>
    <w:rsid w:val="00E03D0F"/>
    <w:rsid w:val="00E0502B"/>
    <w:rsid w:val="00E14219"/>
    <w:rsid w:val="00E16E44"/>
    <w:rsid w:val="00E1759B"/>
    <w:rsid w:val="00E22FD2"/>
    <w:rsid w:val="00E24F4E"/>
    <w:rsid w:val="00E26461"/>
    <w:rsid w:val="00E31C46"/>
    <w:rsid w:val="00E426D6"/>
    <w:rsid w:val="00E42AA4"/>
    <w:rsid w:val="00E44619"/>
    <w:rsid w:val="00E44D7F"/>
    <w:rsid w:val="00E44D85"/>
    <w:rsid w:val="00E464D2"/>
    <w:rsid w:val="00E5633C"/>
    <w:rsid w:val="00E6519B"/>
    <w:rsid w:val="00E66EE0"/>
    <w:rsid w:val="00E705AC"/>
    <w:rsid w:val="00E70979"/>
    <w:rsid w:val="00E7338B"/>
    <w:rsid w:val="00E73D46"/>
    <w:rsid w:val="00E82761"/>
    <w:rsid w:val="00E82EA2"/>
    <w:rsid w:val="00E83DEA"/>
    <w:rsid w:val="00E864A9"/>
    <w:rsid w:val="00E86C4D"/>
    <w:rsid w:val="00E91CCF"/>
    <w:rsid w:val="00EA2D0D"/>
    <w:rsid w:val="00EA3B2C"/>
    <w:rsid w:val="00EA3DA1"/>
    <w:rsid w:val="00EA7820"/>
    <w:rsid w:val="00EB674F"/>
    <w:rsid w:val="00EB68DD"/>
    <w:rsid w:val="00ED1A86"/>
    <w:rsid w:val="00ED2E73"/>
    <w:rsid w:val="00ED5B47"/>
    <w:rsid w:val="00EE067C"/>
    <w:rsid w:val="00EE3A4F"/>
    <w:rsid w:val="00EE5332"/>
    <w:rsid w:val="00EF072F"/>
    <w:rsid w:val="00EF08A4"/>
    <w:rsid w:val="00EF3342"/>
    <w:rsid w:val="00EF34C2"/>
    <w:rsid w:val="00EF402A"/>
    <w:rsid w:val="00F059F8"/>
    <w:rsid w:val="00F07EE3"/>
    <w:rsid w:val="00F15D08"/>
    <w:rsid w:val="00F17556"/>
    <w:rsid w:val="00F21958"/>
    <w:rsid w:val="00F315BF"/>
    <w:rsid w:val="00F400C1"/>
    <w:rsid w:val="00F43C1E"/>
    <w:rsid w:val="00F506B0"/>
    <w:rsid w:val="00F52BB6"/>
    <w:rsid w:val="00F5428F"/>
    <w:rsid w:val="00F84A0B"/>
    <w:rsid w:val="00F9027B"/>
    <w:rsid w:val="00F906D2"/>
    <w:rsid w:val="00F907C0"/>
    <w:rsid w:val="00FA6D43"/>
    <w:rsid w:val="00FB1632"/>
    <w:rsid w:val="00FB4419"/>
    <w:rsid w:val="00FD0587"/>
    <w:rsid w:val="00FD4012"/>
    <w:rsid w:val="00FD74A6"/>
    <w:rsid w:val="00FE0594"/>
    <w:rsid w:val="00FE13A0"/>
    <w:rsid w:val="00FE1FB8"/>
    <w:rsid w:val="00FE23A0"/>
    <w:rsid w:val="00FF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8E48EAD"/>
  <w15:docId w15:val="{42780B25-6272-48BD-9BAE-7D162E3F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b/>
      <w:color w:val="000000"/>
      <w:lang w:val="uk-UA"/>
    </w:rPr>
  </w:style>
  <w:style w:type="paragraph" w:styleId="2">
    <w:name w:val="heading 2"/>
    <w:basedOn w:val="a"/>
    <w:next w:val="a"/>
    <w:qFormat/>
    <w:pPr>
      <w:keepNext/>
      <w:numPr>
        <w:ilvl w:val="1"/>
        <w:numId w:val="1"/>
      </w:numPr>
      <w:jc w:val="center"/>
      <w:outlineLvl w:val="1"/>
    </w:pPr>
    <w:rPr>
      <w:b/>
      <w:lang w:val="uk-UA"/>
    </w:rPr>
  </w:style>
  <w:style w:type="paragraph" w:styleId="3">
    <w:name w:val="heading 3"/>
    <w:basedOn w:val="a"/>
    <w:next w:val="a"/>
    <w:qFormat/>
    <w:pPr>
      <w:keepNext/>
      <w:numPr>
        <w:ilvl w:val="2"/>
        <w:numId w:val="1"/>
      </w:numPr>
      <w:ind w:left="6480" w:firstLine="0"/>
      <w:outlineLvl w:val="2"/>
    </w:pPr>
    <w:rPr>
      <w:b/>
      <w:lang w:val="uk-UA"/>
    </w:rPr>
  </w:style>
  <w:style w:type="paragraph" w:styleId="4">
    <w:name w:val="heading 4"/>
    <w:basedOn w:val="a"/>
    <w:next w:val="a"/>
    <w:qFormat/>
    <w:pPr>
      <w:keepNext/>
      <w:numPr>
        <w:ilvl w:val="3"/>
        <w:numId w:val="1"/>
      </w:numPr>
      <w:jc w:val="both"/>
      <w:outlineLvl w:val="3"/>
    </w:pPr>
    <w:rPr>
      <w:b/>
      <w:i/>
      <w:color w:val="00000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20">
    <w:name w:val="Шрифт абзацу за промовчанням2"/>
  </w:style>
  <w:style w:type="character" w:customStyle="1" w:styleId="10">
    <w:name w:val="Шрифт абзацу за промовчанням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Wingdings" w:hAnsi="Wingdings"/>
    </w:rPr>
  </w:style>
  <w:style w:type="character" w:customStyle="1" w:styleId="WW8Num1z1">
    <w:name w:val="WW8Num1z1"/>
    <w:rPr>
      <w:rFonts w:ascii="Courier New" w:hAnsi="Courier New" w:cs="Wingdings"/>
    </w:rPr>
  </w:style>
  <w:style w:type="character" w:customStyle="1" w:styleId="WW8Num1z3">
    <w:name w:val="WW8Num1z3"/>
    <w:rPr>
      <w:rFonts w:ascii="Symbol" w:hAnsi="Symbol"/>
    </w:rPr>
  </w:style>
  <w:style w:type="character" w:customStyle="1" w:styleId="WW8Num2z3">
    <w:name w:val="WW8Num2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Wingdings"/>
    </w:rPr>
  </w:style>
  <w:style w:type="character" w:customStyle="1" w:styleId="WW8Num6z3">
    <w:name w:val="WW8Num6z3"/>
    <w:rPr>
      <w:rFonts w:ascii="Symbol" w:hAnsi="Symbol"/>
    </w:rPr>
  </w:style>
  <w:style w:type="character" w:customStyle="1" w:styleId="WW8Num7z0">
    <w:name w:val="WW8Num7z0"/>
    <w:rPr>
      <w:b/>
    </w:rPr>
  </w:style>
  <w:style w:type="character" w:customStyle="1" w:styleId="11">
    <w:name w:val="Основной шрифт абзаца1"/>
  </w:style>
  <w:style w:type="character" w:customStyle="1" w:styleId="a3">
    <w:name w:val="Символ нумерации"/>
  </w:style>
  <w:style w:type="character" w:customStyle="1" w:styleId="a4">
    <w:name w:val="Верхній колонтитул Знак"/>
    <w:rPr>
      <w:sz w:val="24"/>
      <w:szCs w:val="24"/>
      <w:lang w:val="ru-RU"/>
    </w:rPr>
  </w:style>
  <w:style w:type="character" w:customStyle="1" w:styleId="a5">
    <w:name w:val="Нижній колонтитул Знак"/>
    <w:rPr>
      <w:sz w:val="24"/>
      <w:szCs w:val="24"/>
      <w:lang w:val="ru-RU"/>
    </w:rPr>
  </w:style>
  <w:style w:type="character" w:customStyle="1" w:styleId="a6">
    <w:name w:val="Маркеры списка"/>
    <w:rPr>
      <w:rFonts w:ascii="OpenSymbol" w:eastAsia="OpenSymbol" w:hAnsi="OpenSymbol" w:cs="OpenSymbol"/>
    </w:rPr>
  </w:style>
  <w:style w:type="character" w:customStyle="1" w:styleId="FontStyle14">
    <w:name w:val="Font Style14"/>
    <w:rPr>
      <w:rFonts w:ascii="Times New Roman" w:hAnsi="Times New Roman" w:cs="Times New Roman"/>
      <w:i/>
      <w:iCs/>
      <w:sz w:val="22"/>
      <w:szCs w:val="22"/>
    </w:rPr>
  </w:style>
  <w:style w:type="character" w:customStyle="1" w:styleId="FontStyle13">
    <w:name w:val="Font Style13"/>
    <w:rPr>
      <w:rFonts w:ascii="Times New Roman" w:hAnsi="Times New Roman" w:cs="Times New Roman"/>
      <w:sz w:val="22"/>
      <w:szCs w:val="22"/>
    </w:rPr>
  </w:style>
  <w:style w:type="character" w:customStyle="1" w:styleId="FontStyle12">
    <w:name w:val="Font Style12"/>
    <w:rPr>
      <w:rFonts w:ascii="Times New Roman" w:hAnsi="Times New Roman" w:cs="Times New Roman"/>
      <w:b/>
      <w:bCs/>
      <w:sz w:val="22"/>
      <w:szCs w:val="22"/>
    </w:rPr>
  </w:style>
  <w:style w:type="character" w:customStyle="1" w:styleId="21">
    <w:name w:val="Основний текст 2 Знак"/>
    <w:link w:val="22"/>
    <w:rPr>
      <w:sz w:val="24"/>
      <w:szCs w:val="24"/>
      <w:lang w:val="ru-RU"/>
    </w:rPr>
  </w:style>
  <w:style w:type="character" w:customStyle="1" w:styleId="a7">
    <w:name w:val="Текст Знак"/>
    <w:rPr>
      <w:rFonts w:ascii="Courier New" w:hAnsi="Courier New"/>
      <w:lang w:val="ru-RU"/>
    </w:rPr>
  </w:style>
  <w:style w:type="paragraph" w:customStyle="1" w:styleId="12">
    <w:name w:val="Заголовок1"/>
    <w:basedOn w:val="a"/>
    <w:next w:val="a8"/>
    <w:pPr>
      <w:keepNext/>
      <w:spacing w:before="240" w:after="120"/>
    </w:pPr>
    <w:rPr>
      <w:rFonts w:ascii="Arial" w:eastAsia="MS Mincho" w:hAnsi="Arial" w:cs="Tahoma"/>
      <w:sz w:val="28"/>
      <w:szCs w:val="28"/>
    </w:rPr>
  </w:style>
  <w:style w:type="paragraph" w:styleId="a8">
    <w:name w:val="Body Text"/>
    <w:basedOn w:val="a"/>
    <w:link w:val="a9"/>
    <w:semiHidden/>
    <w:pPr>
      <w:jc w:val="both"/>
    </w:pPr>
    <w:rPr>
      <w:b/>
      <w:color w:val="000000"/>
      <w:lang w:val="x-none"/>
    </w:rPr>
  </w:style>
  <w:style w:type="paragraph" w:styleId="aa">
    <w:name w:val="List"/>
    <w:basedOn w:val="a8"/>
    <w:semiHidden/>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b">
    <w:name w:val="Body Text Indent"/>
    <w:basedOn w:val="a"/>
    <w:semiHidden/>
    <w:pPr>
      <w:ind w:firstLine="360"/>
      <w:jc w:val="both"/>
    </w:pPr>
    <w:rPr>
      <w:color w:val="000000"/>
      <w:lang w:val="uk-UA"/>
    </w:rPr>
  </w:style>
  <w:style w:type="paragraph" w:customStyle="1" w:styleId="220">
    <w:name w:val="Основной текст 22"/>
    <w:basedOn w:val="a"/>
    <w:pPr>
      <w:jc w:val="both"/>
    </w:pPr>
    <w:rPr>
      <w:color w:val="000000"/>
      <w:lang w:val="uk-UA"/>
    </w:rPr>
  </w:style>
  <w:style w:type="paragraph" w:customStyle="1" w:styleId="31">
    <w:name w:val="Основной текст 31"/>
    <w:basedOn w:val="a"/>
    <w:pPr>
      <w:jc w:val="both"/>
    </w:pPr>
    <w:rPr>
      <w:lang w:val="uk-UA"/>
    </w:rPr>
  </w:style>
  <w:style w:type="paragraph" w:customStyle="1" w:styleId="ac">
    <w:name w:val="Содержимое таблицы"/>
    <w:basedOn w:val="a"/>
    <w:pPr>
      <w:suppressLineNumbers/>
    </w:pPr>
  </w:style>
  <w:style w:type="paragraph" w:styleId="ad">
    <w:name w:val="header"/>
    <w:basedOn w:val="a"/>
    <w:link w:val="15"/>
    <w:uiPriority w:val="99"/>
    <w:semiHidden/>
    <w:pPr>
      <w:tabs>
        <w:tab w:val="center" w:pos="4677"/>
        <w:tab w:val="right" w:pos="9355"/>
      </w:tabs>
    </w:pPr>
  </w:style>
  <w:style w:type="paragraph" w:styleId="ae">
    <w:name w:val="footer"/>
    <w:basedOn w:val="a"/>
    <w:link w:val="16"/>
    <w:uiPriority w:val="99"/>
    <w:pPr>
      <w:tabs>
        <w:tab w:val="center" w:pos="4677"/>
        <w:tab w:val="right" w:pos="9355"/>
      </w:tabs>
    </w:pPr>
  </w:style>
  <w:style w:type="paragraph" w:customStyle="1" w:styleId="Style3">
    <w:name w:val="Style3"/>
    <w:basedOn w:val="a"/>
    <w:pPr>
      <w:widowControl w:val="0"/>
      <w:suppressAutoHyphens w:val="0"/>
      <w:autoSpaceDE w:val="0"/>
      <w:spacing w:line="278" w:lineRule="exact"/>
    </w:pPr>
  </w:style>
  <w:style w:type="paragraph" w:customStyle="1" w:styleId="Style1">
    <w:name w:val="Style1"/>
    <w:basedOn w:val="a"/>
    <w:pPr>
      <w:widowControl w:val="0"/>
      <w:suppressAutoHyphens w:val="0"/>
      <w:autoSpaceDE w:val="0"/>
    </w:pPr>
  </w:style>
  <w:style w:type="paragraph" w:customStyle="1" w:styleId="210">
    <w:name w:val="Основний текст 21"/>
    <w:basedOn w:val="a"/>
    <w:pPr>
      <w:spacing w:after="120" w:line="480" w:lineRule="auto"/>
    </w:pPr>
  </w:style>
  <w:style w:type="paragraph" w:customStyle="1" w:styleId="17">
    <w:name w:val="Текст1"/>
    <w:basedOn w:val="a"/>
    <w:pPr>
      <w:widowControl w:val="0"/>
      <w:suppressAutoHyphens w:val="0"/>
      <w:snapToGrid w:val="0"/>
    </w:pPr>
    <w:rPr>
      <w:rFonts w:ascii="Courier New" w:hAnsi="Courier New"/>
      <w:sz w:val="20"/>
      <w:szCs w:val="20"/>
    </w:rPr>
  </w:style>
  <w:style w:type="paragraph" w:customStyle="1" w:styleId="5">
    <w:name w:val="заголовок 5"/>
    <w:basedOn w:val="a"/>
    <w:next w:val="a"/>
    <w:pPr>
      <w:keepNext/>
      <w:widowControl w:val="0"/>
      <w:suppressAutoHyphens w:val="0"/>
      <w:autoSpaceDE w:val="0"/>
      <w:jc w:val="both"/>
    </w:pPr>
    <w:rPr>
      <w:sz w:val="28"/>
      <w:szCs w:val="28"/>
    </w:rPr>
  </w:style>
  <w:style w:type="paragraph" w:customStyle="1" w:styleId="af">
    <w:name w:val="Заголовок таблицы"/>
    <w:basedOn w:val="ac"/>
    <w:pPr>
      <w:jc w:val="center"/>
    </w:pPr>
    <w:rPr>
      <w:b/>
      <w:bCs/>
    </w:rPr>
  </w:style>
  <w:style w:type="paragraph" w:customStyle="1" w:styleId="211">
    <w:name w:val="Основной текст 21"/>
    <w:basedOn w:val="a"/>
    <w:rsid w:val="003217F8"/>
    <w:pPr>
      <w:jc w:val="center"/>
    </w:pPr>
    <w:rPr>
      <w:sz w:val="22"/>
      <w:lang w:val="sl-SI"/>
    </w:rPr>
  </w:style>
  <w:style w:type="paragraph" w:styleId="30">
    <w:name w:val="Body Text Indent 3"/>
    <w:basedOn w:val="a"/>
    <w:link w:val="32"/>
    <w:uiPriority w:val="99"/>
    <w:semiHidden/>
    <w:unhideWhenUsed/>
    <w:rsid w:val="000144B1"/>
    <w:pPr>
      <w:spacing w:after="120"/>
      <w:ind w:left="283"/>
    </w:pPr>
    <w:rPr>
      <w:sz w:val="16"/>
      <w:szCs w:val="16"/>
    </w:rPr>
  </w:style>
  <w:style w:type="character" w:customStyle="1" w:styleId="32">
    <w:name w:val="Основний текст з відступом 3 Знак"/>
    <w:link w:val="30"/>
    <w:uiPriority w:val="99"/>
    <w:semiHidden/>
    <w:rsid w:val="000144B1"/>
    <w:rPr>
      <w:sz w:val="16"/>
      <w:szCs w:val="16"/>
      <w:lang w:val="ru-RU" w:eastAsia="ar-SA"/>
    </w:rPr>
  </w:style>
  <w:style w:type="paragraph" w:styleId="22">
    <w:name w:val="Body Text 2"/>
    <w:basedOn w:val="a"/>
    <w:link w:val="21"/>
    <w:rsid w:val="00A7058F"/>
    <w:pPr>
      <w:suppressAutoHyphens w:val="0"/>
      <w:spacing w:after="120" w:line="480" w:lineRule="auto"/>
    </w:pPr>
    <w:rPr>
      <w:lang w:eastAsia="x-none"/>
    </w:rPr>
  </w:style>
  <w:style w:type="character" w:customStyle="1" w:styleId="212">
    <w:name w:val="Основний текст 2 Знак1"/>
    <w:uiPriority w:val="99"/>
    <w:semiHidden/>
    <w:rsid w:val="00A7058F"/>
    <w:rPr>
      <w:sz w:val="24"/>
      <w:szCs w:val="24"/>
      <w:lang w:val="ru-RU" w:eastAsia="ar-SA"/>
    </w:rPr>
  </w:style>
  <w:style w:type="paragraph" w:customStyle="1" w:styleId="18">
    <w:name w:val="Без інтервалів1"/>
    <w:uiPriority w:val="1"/>
    <w:qFormat/>
    <w:rsid w:val="00A7058F"/>
    <w:pPr>
      <w:suppressAutoHyphens/>
    </w:pPr>
    <w:rPr>
      <w:sz w:val="24"/>
      <w:szCs w:val="24"/>
      <w:lang w:eastAsia="ar-SA"/>
    </w:rPr>
  </w:style>
  <w:style w:type="paragraph" w:customStyle="1" w:styleId="Style2">
    <w:name w:val="Style2"/>
    <w:basedOn w:val="a"/>
    <w:uiPriority w:val="99"/>
    <w:rsid w:val="00AD1EBC"/>
    <w:pPr>
      <w:widowControl w:val="0"/>
      <w:suppressAutoHyphens w:val="0"/>
      <w:autoSpaceDE w:val="0"/>
      <w:autoSpaceDN w:val="0"/>
      <w:adjustRightInd w:val="0"/>
    </w:pPr>
    <w:rPr>
      <w:lang w:eastAsia="ru-RU"/>
    </w:rPr>
  </w:style>
  <w:style w:type="character" w:customStyle="1" w:styleId="s1">
    <w:name w:val="s1"/>
    <w:rsid w:val="00AD1EBC"/>
    <w:rPr>
      <w:rFonts w:ascii="Arial" w:hAnsi="Arial" w:cs="Arial" w:hint="default"/>
    </w:rPr>
  </w:style>
  <w:style w:type="paragraph" w:customStyle="1" w:styleId="Standard">
    <w:name w:val="Standard"/>
    <w:rsid w:val="004B168A"/>
    <w:pPr>
      <w:suppressAutoHyphens/>
    </w:pPr>
    <w:rPr>
      <w:rFonts w:ascii="Arial" w:eastAsia="Arial" w:hAnsi="Arial"/>
      <w:sz w:val="24"/>
      <w:lang w:eastAsia="ar-SA"/>
    </w:rPr>
  </w:style>
  <w:style w:type="paragraph" w:customStyle="1" w:styleId="310">
    <w:name w:val="Основной текст с отступом 31"/>
    <w:basedOn w:val="a"/>
    <w:rsid w:val="008213A7"/>
    <w:pPr>
      <w:widowControl w:val="0"/>
      <w:ind w:firstLine="720"/>
      <w:jc w:val="both"/>
    </w:pPr>
    <w:rPr>
      <w:b/>
    </w:rPr>
  </w:style>
  <w:style w:type="paragraph" w:styleId="af0">
    <w:name w:val="Balloon Text"/>
    <w:basedOn w:val="a"/>
    <w:link w:val="af1"/>
    <w:uiPriority w:val="99"/>
    <w:semiHidden/>
    <w:unhideWhenUsed/>
    <w:rsid w:val="00CC7122"/>
    <w:rPr>
      <w:rFonts w:ascii="Tahoma" w:hAnsi="Tahoma"/>
      <w:sz w:val="16"/>
      <w:szCs w:val="16"/>
    </w:rPr>
  </w:style>
  <w:style w:type="character" w:customStyle="1" w:styleId="af1">
    <w:name w:val="Текст у виносці Знак"/>
    <w:link w:val="af0"/>
    <w:uiPriority w:val="99"/>
    <w:semiHidden/>
    <w:rsid w:val="00CC7122"/>
    <w:rPr>
      <w:rFonts w:ascii="Tahoma" w:hAnsi="Tahoma" w:cs="Tahoma"/>
      <w:sz w:val="16"/>
      <w:szCs w:val="16"/>
      <w:lang w:val="ru-RU" w:eastAsia="ar-SA"/>
    </w:rPr>
  </w:style>
  <w:style w:type="character" w:customStyle="1" w:styleId="a9">
    <w:name w:val="Основний текст Знак"/>
    <w:link w:val="a8"/>
    <w:semiHidden/>
    <w:rsid w:val="003F2AD9"/>
    <w:rPr>
      <w:b/>
      <w:color w:val="000000"/>
      <w:sz w:val="24"/>
      <w:szCs w:val="24"/>
      <w:lang w:eastAsia="ar-SA"/>
    </w:rPr>
  </w:style>
  <w:style w:type="table" w:styleId="af2">
    <w:name w:val="Table Grid"/>
    <w:basedOn w:val="a1"/>
    <w:uiPriority w:val="59"/>
    <w:rsid w:val="008A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164398"/>
  </w:style>
  <w:style w:type="paragraph" w:styleId="af3">
    <w:name w:val="Revision"/>
    <w:hidden/>
    <w:uiPriority w:val="99"/>
    <w:semiHidden/>
    <w:rsid w:val="006F2E11"/>
    <w:rPr>
      <w:sz w:val="24"/>
      <w:szCs w:val="24"/>
      <w:lang w:eastAsia="ar-SA"/>
    </w:rPr>
  </w:style>
  <w:style w:type="character" w:customStyle="1" w:styleId="15">
    <w:name w:val="Верхній колонтитул Знак1"/>
    <w:basedOn w:val="a0"/>
    <w:link w:val="ad"/>
    <w:uiPriority w:val="99"/>
    <w:semiHidden/>
    <w:rsid w:val="00BD4870"/>
    <w:rPr>
      <w:sz w:val="24"/>
      <w:szCs w:val="24"/>
      <w:lang w:eastAsia="ar-SA"/>
    </w:rPr>
  </w:style>
  <w:style w:type="character" w:customStyle="1" w:styleId="16">
    <w:name w:val="Нижній колонтитул Знак1"/>
    <w:basedOn w:val="a0"/>
    <w:link w:val="ae"/>
    <w:uiPriority w:val="99"/>
    <w:rsid w:val="00B30F47"/>
    <w:rPr>
      <w:sz w:val="24"/>
      <w:szCs w:val="24"/>
      <w:lang w:eastAsia="ar-SA"/>
    </w:rPr>
  </w:style>
  <w:style w:type="character" w:customStyle="1" w:styleId="y2iqfc">
    <w:name w:val="y2iqfc"/>
    <w:basedOn w:val="a0"/>
    <w:rsid w:val="008E31C8"/>
  </w:style>
  <w:style w:type="paragraph" w:customStyle="1" w:styleId="cs7fb5c607">
    <w:name w:val="cs7fb5c607"/>
    <w:basedOn w:val="a"/>
    <w:rsid w:val="007120CE"/>
    <w:pPr>
      <w:suppressAutoHyphens w:val="0"/>
      <w:spacing w:after="0" w:line="240" w:lineRule="auto"/>
      <w:ind w:firstLine="720"/>
      <w:jc w:val="both"/>
    </w:pPr>
    <w:rPr>
      <w:lang w:val="uk-UA" w:eastAsia="uk-UA"/>
    </w:rPr>
  </w:style>
  <w:style w:type="character" w:customStyle="1" w:styleId="cs8f3868831">
    <w:name w:val="cs8f3868831"/>
    <w:rsid w:val="007120CE"/>
    <w:rPr>
      <w:rFonts w:ascii="Times New Roman" w:hAnsi="Times New Roman" w:cs="Times New Roman" w:hint="default"/>
      <w:b/>
      <w:bCs/>
      <w:i/>
      <w:iCs/>
      <w:color w:val="000000"/>
      <w:sz w:val="24"/>
      <w:szCs w:val="24"/>
      <w:shd w:val="clear" w:color="auto" w:fill="auto"/>
    </w:rPr>
  </w:style>
  <w:style w:type="character" w:customStyle="1" w:styleId="cs5efed22f2">
    <w:name w:val="cs5efed22f2"/>
    <w:rsid w:val="007120CE"/>
    <w:rPr>
      <w:rFonts w:ascii="Times New Roman" w:hAnsi="Times New Roman" w:cs="Times New Roman" w:hint="default"/>
      <w:b w:val="0"/>
      <w:bCs w:val="0"/>
      <w:i w:val="0"/>
      <w:iCs w:val="0"/>
      <w:color w:val="000000"/>
      <w:sz w:val="24"/>
      <w:szCs w:val="24"/>
      <w:shd w:val="clear" w:color="auto" w:fill="auto"/>
    </w:rPr>
  </w:style>
  <w:style w:type="character" w:customStyle="1" w:styleId="csa62dfd6a1">
    <w:name w:val="csa62dfd6a1"/>
    <w:rsid w:val="007120CE"/>
    <w:rPr>
      <w:rFonts w:ascii="Times New Roman" w:hAnsi="Times New Roman" w:cs="Times New Roman" w:hint="default"/>
      <w:b w:val="0"/>
      <w:bCs w:val="0"/>
      <w:i/>
      <w:i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42253">
      <w:bodyDiv w:val="1"/>
      <w:marLeft w:val="0"/>
      <w:marRight w:val="0"/>
      <w:marTop w:val="0"/>
      <w:marBottom w:val="0"/>
      <w:divBdr>
        <w:top w:val="none" w:sz="0" w:space="0" w:color="auto"/>
        <w:left w:val="none" w:sz="0" w:space="0" w:color="auto"/>
        <w:bottom w:val="none" w:sz="0" w:space="0" w:color="auto"/>
        <w:right w:val="none" w:sz="0" w:space="0" w:color="auto"/>
      </w:divBdr>
    </w:div>
    <w:div w:id="983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8228B-3195-4E1B-BF98-616F26040BA7}">
  <ds:schemaRefs>
    <ds:schemaRef ds:uri="http://schemas.openxmlformats.org/officeDocument/2006/bibliography"/>
  </ds:schemaRefs>
</ds:datastoreItem>
</file>

<file path=docMetadata/LabelInfo.xml><?xml version="1.0" encoding="utf-8"?>
<clbl:labelList xmlns:clbl="http://schemas.microsoft.com/office/2020/mipLabelMetadata">
  <clbl:label id="{8e41bacc-baba-48d6-9fcb-708bd1208e38}" enabled="0" method="" siteId="{8e41bacc-baba-48d6-9fcb-708bd1208e38}" removed="1"/>
</clbl:labelList>
</file>

<file path=docProps/app.xml><?xml version="1.0" encoding="utf-8"?>
<Properties xmlns="http://schemas.openxmlformats.org/officeDocument/2006/extended-properties" xmlns:vt="http://schemas.openxmlformats.org/officeDocument/2006/docPropsVTypes">
  <Template>Normal</Template>
  <TotalTime>3133</TotalTime>
  <Pages>7</Pages>
  <Words>10459</Words>
  <Characters>5963</Characters>
  <Application>Microsoft Office Word</Application>
  <DocSecurity>0</DocSecurity>
  <Lines>49</Lines>
  <Paragraphs>32</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Коротка характеристика препарату</vt:lpstr>
      <vt:lpstr>Коротка характеристика препарату</vt:lpstr>
      <vt:lpstr>Коротка характеристика препарату</vt:lpstr>
    </vt:vector>
  </TitlesOfParts>
  <Company>***</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Коротка характеристика препарату</dc:title>
  <dc:creator>drozdenko</dc:creator>
  <cp:lastModifiedBy>Микола Верхолюк</cp:lastModifiedBy>
  <cp:revision>347</cp:revision>
  <cp:lastPrinted>2024-11-17T14:26:00Z</cp:lastPrinted>
  <dcterms:created xsi:type="dcterms:W3CDTF">2018-04-18T08:35:00Z</dcterms:created>
  <dcterms:modified xsi:type="dcterms:W3CDTF">2025-02-12T17:02:00Z</dcterms:modified>
</cp:coreProperties>
</file>