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CD" w:rsidRPr="002E323F" w:rsidRDefault="00D449CD" w:rsidP="00D449CD">
      <w:pPr>
        <w:shd w:val="clear" w:color="auto" w:fill="FFFFFF"/>
        <w:tabs>
          <w:tab w:val="left" w:pos="0"/>
        </w:tabs>
        <w:ind w:firstLine="540"/>
        <w:jc w:val="center"/>
        <w:rPr>
          <w:rFonts w:ascii="Times New Roman" w:hAnsi="Times New Roman" w:cs="Times New Roman"/>
          <w:b/>
          <w:bCs/>
          <w:spacing w:val="1"/>
          <w:sz w:val="24"/>
          <w:szCs w:val="24"/>
          <w:lang w:val="uk-UA"/>
        </w:rPr>
      </w:pPr>
    </w:p>
    <w:p w:rsidR="00D449CD" w:rsidRPr="002E323F" w:rsidRDefault="00D449CD" w:rsidP="00D449CD">
      <w:pPr>
        <w:shd w:val="clear" w:color="auto" w:fill="FFFFFF"/>
        <w:tabs>
          <w:tab w:val="left" w:pos="0"/>
        </w:tabs>
        <w:ind w:firstLine="540"/>
        <w:jc w:val="center"/>
        <w:rPr>
          <w:rFonts w:ascii="Times New Roman" w:hAnsi="Times New Roman"/>
          <w:lang w:val="uk-UA"/>
        </w:rPr>
      </w:pPr>
      <w:r w:rsidRPr="002E323F">
        <w:rPr>
          <w:rFonts w:ascii="Times New Roman" w:hAnsi="Times New Roman" w:cs="Times New Roman"/>
          <w:b/>
          <w:bCs/>
          <w:spacing w:val="1"/>
          <w:sz w:val="24"/>
          <w:szCs w:val="24"/>
          <w:lang w:val="uk-UA"/>
        </w:rPr>
        <w:t>Коротка</w:t>
      </w:r>
      <w:r w:rsidRPr="002E323F">
        <w:rPr>
          <w:rFonts w:ascii="Times New Roman" w:hAnsi="Times New Roman"/>
          <w:b/>
          <w:bCs/>
          <w:spacing w:val="1"/>
          <w:sz w:val="24"/>
          <w:szCs w:val="24"/>
          <w:lang w:val="uk-UA"/>
        </w:rPr>
        <w:t xml:space="preserve"> </w:t>
      </w:r>
      <w:r w:rsidRPr="002E323F">
        <w:rPr>
          <w:rFonts w:ascii="Times New Roman" w:hAnsi="Times New Roman" w:cs="Times New Roman"/>
          <w:b/>
          <w:bCs/>
          <w:spacing w:val="1"/>
          <w:sz w:val="24"/>
          <w:szCs w:val="24"/>
          <w:lang w:val="uk-UA"/>
        </w:rPr>
        <w:t>характеристика</w:t>
      </w:r>
      <w:r w:rsidRPr="002E323F">
        <w:rPr>
          <w:rFonts w:ascii="Times New Roman" w:hAnsi="Times New Roman"/>
          <w:b/>
          <w:bCs/>
          <w:spacing w:val="1"/>
          <w:sz w:val="24"/>
          <w:szCs w:val="24"/>
          <w:lang w:val="uk-UA"/>
        </w:rPr>
        <w:t xml:space="preserve"> </w:t>
      </w:r>
      <w:r w:rsidRPr="002E323F">
        <w:rPr>
          <w:rFonts w:ascii="Times New Roman" w:hAnsi="Times New Roman" w:cs="Times New Roman"/>
          <w:b/>
          <w:bCs/>
          <w:spacing w:val="1"/>
          <w:sz w:val="24"/>
          <w:szCs w:val="24"/>
          <w:lang w:val="uk-UA"/>
        </w:rPr>
        <w:t>препарату</w:t>
      </w:r>
    </w:p>
    <w:p w:rsidR="00D449CD" w:rsidRPr="002E323F" w:rsidRDefault="00D449CD" w:rsidP="00D449CD">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 xml:space="preserve">Назва </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МАЗЬ ЖИВИЛЬНА.</w:t>
      </w:r>
    </w:p>
    <w:p w:rsidR="00D449CD" w:rsidRPr="002E323F" w:rsidRDefault="00D449CD" w:rsidP="00D449CD">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Склад</w:t>
      </w:r>
    </w:p>
    <w:p w:rsidR="00D449CD" w:rsidRPr="002E323F" w:rsidRDefault="00D449CD" w:rsidP="00D449CD">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100 г препарату містять діючі речовини (г):</w:t>
      </w:r>
    </w:p>
    <w:p w:rsidR="00D449CD" w:rsidRPr="002E323F" w:rsidRDefault="00D449CD" w:rsidP="00D449CD">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 xml:space="preserve">олію терпентинову (скипидар) </w:t>
      </w:r>
      <w:r w:rsidRPr="002E323F">
        <w:rPr>
          <w:rFonts w:ascii="Times New Roman" w:hAnsi="Times New Roman" w:cs="Times New Roman"/>
          <w:sz w:val="24"/>
          <w:szCs w:val="24"/>
          <w:lang w:val="uk-UA"/>
        </w:rPr>
        <w:tab/>
        <w:t xml:space="preserve">2,0; </w:t>
      </w:r>
    </w:p>
    <w:p w:rsidR="00D449CD" w:rsidRPr="002E323F" w:rsidRDefault="00D449CD" w:rsidP="00D449CD">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екстракт густий квітів ромашки</w:t>
      </w:r>
      <w:r w:rsidRPr="002E323F">
        <w:rPr>
          <w:rFonts w:ascii="Times New Roman" w:hAnsi="Times New Roman" w:cs="Times New Roman"/>
          <w:sz w:val="24"/>
          <w:szCs w:val="24"/>
          <w:lang w:val="uk-UA"/>
        </w:rPr>
        <w:tab/>
        <w:t>1,0;</w:t>
      </w:r>
    </w:p>
    <w:p w:rsidR="00D449CD" w:rsidRPr="002E323F" w:rsidRDefault="00D449CD" w:rsidP="00D449CD">
      <w:pPr>
        <w:ind w:firstLine="567"/>
        <w:rPr>
          <w:rFonts w:ascii="Times New Roman" w:hAnsi="Times New Roman" w:cs="Times New Roman"/>
          <w:sz w:val="24"/>
          <w:szCs w:val="24"/>
          <w:lang w:val="uk-UA"/>
        </w:rPr>
      </w:pPr>
      <w:r w:rsidRPr="002E323F">
        <w:rPr>
          <w:rFonts w:ascii="Times New Roman" w:hAnsi="Times New Roman" w:cs="Times New Roman"/>
          <w:sz w:val="24"/>
          <w:szCs w:val="24"/>
          <w:lang w:val="uk-UA"/>
        </w:rPr>
        <w:t xml:space="preserve">екстракт густий квітів календули </w:t>
      </w:r>
      <w:r w:rsidRPr="002E323F">
        <w:rPr>
          <w:rFonts w:ascii="Times New Roman" w:hAnsi="Times New Roman" w:cs="Times New Roman"/>
          <w:sz w:val="24"/>
          <w:szCs w:val="24"/>
          <w:lang w:val="uk-UA"/>
        </w:rPr>
        <w:tab/>
        <w:t>1,0.</w:t>
      </w:r>
    </w:p>
    <w:p w:rsidR="00D449CD" w:rsidRPr="002E323F" w:rsidRDefault="00D449CD" w:rsidP="00D449CD">
      <w:pPr>
        <w:ind w:left="900" w:hanging="900"/>
        <w:rPr>
          <w:rFonts w:ascii="Times New Roman" w:hAnsi="Times New Roman" w:cs="Times New Roman"/>
          <w:sz w:val="24"/>
          <w:szCs w:val="24"/>
          <w:lang w:val="uk-UA"/>
        </w:rPr>
      </w:pPr>
      <w:r w:rsidRPr="002E323F">
        <w:rPr>
          <w:rFonts w:ascii="Times New Roman" w:hAnsi="Times New Roman" w:cs="Times New Roman"/>
          <w:sz w:val="24"/>
          <w:szCs w:val="24"/>
          <w:lang w:val="uk-UA"/>
        </w:rPr>
        <w:t>Допоміжні речовини: віск бджолиний, живиця соснова, масло вазелінове, вазелін.</w:t>
      </w:r>
    </w:p>
    <w:p w:rsidR="00D449CD" w:rsidRPr="002E323F" w:rsidRDefault="00D449CD" w:rsidP="00D449CD">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Фармацевтична форма</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Мазь. </w:t>
      </w:r>
    </w:p>
    <w:p w:rsidR="00D449CD" w:rsidRPr="002E323F" w:rsidRDefault="00D449CD" w:rsidP="00D449CD">
      <w:pPr>
        <w:numPr>
          <w:ilvl w:val="0"/>
          <w:numId w:val="2"/>
        </w:numPr>
        <w:shd w:val="clear" w:color="auto" w:fill="FFFFFF"/>
        <w:tabs>
          <w:tab w:val="left" w:pos="0"/>
          <w:tab w:val="left" w:pos="266"/>
        </w:tabs>
        <w:ind w:left="0" w:firstLine="540"/>
        <w:jc w:val="both"/>
        <w:rPr>
          <w:rFonts w:ascii="Times New Roman" w:hAnsi="Times New Roman" w:cs="Times New Roman"/>
          <w:b/>
          <w:bCs/>
          <w:sz w:val="24"/>
          <w:szCs w:val="24"/>
          <w:lang w:val="uk-UA"/>
        </w:rPr>
      </w:pPr>
      <w:r w:rsidRPr="002E323F">
        <w:rPr>
          <w:rFonts w:ascii="Times New Roman" w:hAnsi="Times New Roman" w:cs="Times New Roman"/>
          <w:b/>
          <w:bCs/>
          <w:sz w:val="24"/>
          <w:szCs w:val="24"/>
          <w:lang w:val="uk-UA"/>
        </w:rPr>
        <w:t>Фармакологічні властивості</w:t>
      </w:r>
    </w:p>
    <w:p w:rsidR="00D449CD" w:rsidRPr="00647CBD" w:rsidRDefault="00D449CD" w:rsidP="00D449CD">
      <w:pPr>
        <w:pStyle w:val="a8"/>
        <w:ind w:left="0" w:firstLine="567"/>
        <w:jc w:val="both"/>
        <w:rPr>
          <w:rFonts w:ascii="Times New Roman" w:hAnsi="Times New Roman" w:cs="Times New Roman"/>
          <w:b/>
          <w:bCs/>
          <w:i/>
          <w:spacing w:val="1"/>
          <w:sz w:val="24"/>
          <w:szCs w:val="24"/>
          <w:lang w:val="uk-UA"/>
        </w:rPr>
      </w:pPr>
      <w:proofErr w:type="spellStart"/>
      <w:r w:rsidRPr="00647CBD">
        <w:rPr>
          <w:rFonts w:ascii="Times New Roman" w:hAnsi="Times New Roman" w:cs="Times New Roman"/>
          <w:b/>
          <w:bCs/>
          <w:i/>
          <w:spacing w:val="1"/>
          <w:sz w:val="24"/>
          <w:szCs w:val="24"/>
          <w:lang w:val="uk-UA"/>
        </w:rPr>
        <w:t>АТС-vet</w:t>
      </w:r>
      <w:proofErr w:type="spellEnd"/>
      <w:r w:rsidRPr="00647CBD">
        <w:rPr>
          <w:rFonts w:ascii="Times New Roman" w:hAnsi="Times New Roman" w:cs="Times New Roman"/>
          <w:b/>
          <w:bCs/>
          <w:i/>
          <w:spacing w:val="1"/>
          <w:sz w:val="24"/>
          <w:szCs w:val="24"/>
          <w:lang w:val="uk-UA"/>
        </w:rPr>
        <w:t xml:space="preserve"> класифікаційний код: QD03 - Ветеринарні препарати для лікування ран і виразок. QD03AX - Інші препарати для  загоєння (рубцювання) ран.</w:t>
      </w:r>
    </w:p>
    <w:p w:rsidR="00D449CD" w:rsidRPr="00647CBD" w:rsidRDefault="00D449CD" w:rsidP="00D449CD">
      <w:pPr>
        <w:pStyle w:val="a8"/>
        <w:shd w:val="clear" w:color="auto" w:fill="FFFFFF"/>
        <w:ind w:left="0" w:firstLine="567"/>
        <w:jc w:val="both"/>
        <w:rPr>
          <w:rFonts w:ascii="Times New Roman" w:hAnsi="Times New Roman" w:cs="Times New Roman"/>
          <w:spacing w:val="-2"/>
          <w:sz w:val="24"/>
          <w:szCs w:val="24"/>
          <w:lang w:val="uk-UA"/>
        </w:rPr>
      </w:pPr>
      <w:r w:rsidRPr="00647CBD">
        <w:rPr>
          <w:rFonts w:ascii="Times New Roman" w:hAnsi="Times New Roman" w:cs="Times New Roman"/>
          <w:spacing w:val="-2"/>
          <w:sz w:val="24"/>
          <w:szCs w:val="24"/>
          <w:lang w:val="uk-UA"/>
        </w:rPr>
        <w:t xml:space="preserve">МАЗЬ ЖИВИЛЬНА має антисептичні, </w:t>
      </w:r>
      <w:proofErr w:type="spellStart"/>
      <w:r w:rsidRPr="00647CBD">
        <w:rPr>
          <w:rFonts w:ascii="Times New Roman" w:hAnsi="Times New Roman" w:cs="Times New Roman"/>
          <w:spacing w:val="-2"/>
          <w:sz w:val="24"/>
          <w:szCs w:val="24"/>
          <w:lang w:val="uk-UA"/>
        </w:rPr>
        <w:t>ранозаговальні</w:t>
      </w:r>
      <w:proofErr w:type="spellEnd"/>
      <w:r w:rsidRPr="00647CBD">
        <w:rPr>
          <w:rFonts w:ascii="Times New Roman" w:hAnsi="Times New Roman" w:cs="Times New Roman"/>
          <w:spacing w:val="-2"/>
          <w:sz w:val="24"/>
          <w:szCs w:val="24"/>
          <w:lang w:val="uk-UA"/>
        </w:rPr>
        <w:t xml:space="preserve"> та протизапальні властивості, які зумовлені дією активних компонентів: олії терпентинової, густих екстрактів квітів ромашки та календули.</w:t>
      </w:r>
    </w:p>
    <w:p w:rsidR="00D449CD" w:rsidRPr="00647CBD" w:rsidRDefault="00D449CD" w:rsidP="00D449CD">
      <w:pPr>
        <w:pStyle w:val="a8"/>
        <w:shd w:val="clear" w:color="auto" w:fill="FFFFFF"/>
        <w:ind w:left="0" w:firstLine="567"/>
        <w:jc w:val="both"/>
        <w:rPr>
          <w:rFonts w:ascii="Times New Roman" w:hAnsi="Times New Roman" w:cs="Times New Roman"/>
          <w:spacing w:val="-2"/>
          <w:sz w:val="24"/>
          <w:szCs w:val="24"/>
          <w:lang w:val="uk-UA"/>
        </w:rPr>
      </w:pPr>
      <w:r w:rsidRPr="00647CBD">
        <w:rPr>
          <w:rFonts w:ascii="Times New Roman" w:hAnsi="Times New Roman" w:cs="Times New Roman"/>
          <w:spacing w:val="-2"/>
          <w:sz w:val="24"/>
          <w:szCs w:val="24"/>
          <w:lang w:val="uk-UA"/>
        </w:rPr>
        <w:t>Препарат прискорює процеси загоєння та регенерацію ураженої тканини, стимулює синтез білка колагену, знижує небезпеку інфекцій.</w:t>
      </w:r>
    </w:p>
    <w:p w:rsidR="00D449CD" w:rsidRPr="00647CBD" w:rsidRDefault="00D449CD" w:rsidP="00D449CD">
      <w:pPr>
        <w:pStyle w:val="a8"/>
        <w:shd w:val="clear" w:color="auto" w:fill="FFFFFF"/>
        <w:ind w:left="0" w:firstLine="567"/>
        <w:jc w:val="both"/>
        <w:rPr>
          <w:rFonts w:ascii="Times New Roman" w:hAnsi="Times New Roman" w:cs="Times New Roman"/>
          <w:spacing w:val="-2"/>
          <w:sz w:val="24"/>
          <w:szCs w:val="24"/>
          <w:lang w:val="uk-UA"/>
        </w:rPr>
      </w:pPr>
      <w:r w:rsidRPr="00647CBD">
        <w:rPr>
          <w:rFonts w:ascii="Times New Roman" w:hAnsi="Times New Roman" w:cs="Times New Roman"/>
          <w:i/>
          <w:sz w:val="24"/>
          <w:szCs w:val="24"/>
          <w:lang w:val="uk-UA"/>
        </w:rPr>
        <w:t xml:space="preserve">Олія терпентинова (скипидар) </w:t>
      </w:r>
      <w:r w:rsidRPr="00647CBD">
        <w:rPr>
          <w:rFonts w:ascii="Times New Roman" w:hAnsi="Times New Roman" w:cs="Times New Roman"/>
          <w:spacing w:val="-2"/>
          <w:sz w:val="24"/>
          <w:szCs w:val="24"/>
          <w:lang w:val="uk-UA"/>
        </w:rPr>
        <w:t xml:space="preserve">чинить відволікаючу, протизапальну, антисептичну та знеболювальну дії. Завдяки вмісту альфа і </w:t>
      </w:r>
      <w:proofErr w:type="spellStart"/>
      <w:r w:rsidRPr="00647CBD">
        <w:rPr>
          <w:rFonts w:ascii="Times New Roman" w:hAnsi="Times New Roman" w:cs="Times New Roman"/>
          <w:spacing w:val="-2"/>
          <w:sz w:val="24"/>
          <w:szCs w:val="24"/>
          <w:lang w:val="uk-UA"/>
        </w:rPr>
        <w:t>бета-піненів</w:t>
      </w:r>
      <w:proofErr w:type="spellEnd"/>
      <w:r w:rsidRPr="00647CBD">
        <w:rPr>
          <w:rFonts w:ascii="Times New Roman" w:hAnsi="Times New Roman" w:cs="Times New Roman"/>
          <w:spacing w:val="-2"/>
          <w:sz w:val="24"/>
          <w:szCs w:val="24"/>
          <w:lang w:val="uk-UA"/>
        </w:rPr>
        <w:t xml:space="preserve"> скипидар проявляє антисептичні властивості. </w:t>
      </w:r>
      <w:r w:rsidRPr="00647CBD">
        <w:rPr>
          <w:rFonts w:ascii="Times New Roman" w:hAnsi="Times New Roman" w:cs="Times New Roman"/>
          <w:sz w:val="24"/>
          <w:szCs w:val="24"/>
          <w:lang w:val="uk-UA"/>
        </w:rPr>
        <w:t>Олія терпентинова</w:t>
      </w:r>
      <w:r w:rsidRPr="00647CBD">
        <w:rPr>
          <w:rFonts w:ascii="Times New Roman" w:hAnsi="Times New Roman" w:cs="Times New Roman"/>
          <w:spacing w:val="-2"/>
          <w:sz w:val="24"/>
          <w:szCs w:val="24"/>
          <w:lang w:val="uk-UA"/>
        </w:rPr>
        <w:t xml:space="preserve"> має зігріваючу, протизапальну і аналгетичну дію, розширює судини, сприяє поліпшенню </w:t>
      </w:r>
      <w:proofErr w:type="spellStart"/>
      <w:r w:rsidRPr="00647CBD">
        <w:rPr>
          <w:rFonts w:ascii="Times New Roman" w:hAnsi="Times New Roman" w:cs="Times New Roman"/>
          <w:spacing w:val="-2"/>
          <w:sz w:val="24"/>
          <w:szCs w:val="24"/>
          <w:lang w:val="uk-UA"/>
        </w:rPr>
        <w:t>кровотоку</w:t>
      </w:r>
      <w:proofErr w:type="spellEnd"/>
      <w:r w:rsidRPr="00647CBD">
        <w:rPr>
          <w:rFonts w:ascii="Times New Roman" w:hAnsi="Times New Roman" w:cs="Times New Roman"/>
          <w:spacing w:val="-2"/>
          <w:sz w:val="24"/>
          <w:szCs w:val="24"/>
          <w:lang w:val="uk-UA"/>
        </w:rPr>
        <w:t>, нормалізує обмінні процеси.</w:t>
      </w:r>
    </w:p>
    <w:p w:rsidR="00D449CD" w:rsidRPr="00647CBD" w:rsidRDefault="00D449CD" w:rsidP="00D449CD">
      <w:pPr>
        <w:pStyle w:val="a8"/>
        <w:shd w:val="clear" w:color="auto" w:fill="FFFFFF"/>
        <w:ind w:left="0" w:firstLine="567"/>
        <w:jc w:val="both"/>
        <w:rPr>
          <w:rFonts w:ascii="Times New Roman" w:hAnsi="Times New Roman" w:cs="Times New Roman"/>
          <w:spacing w:val="-2"/>
          <w:sz w:val="24"/>
          <w:szCs w:val="24"/>
          <w:lang w:val="uk-UA"/>
        </w:rPr>
      </w:pPr>
      <w:r w:rsidRPr="00647CBD">
        <w:rPr>
          <w:rFonts w:ascii="Times New Roman" w:hAnsi="Times New Roman" w:cs="Times New Roman"/>
          <w:i/>
          <w:spacing w:val="-2"/>
          <w:sz w:val="24"/>
          <w:szCs w:val="24"/>
          <w:lang w:val="uk-UA"/>
        </w:rPr>
        <w:t>Екстракт густий квітів ромашки</w:t>
      </w:r>
      <w:r w:rsidRPr="00647CBD">
        <w:rPr>
          <w:sz w:val="23"/>
          <w:szCs w:val="23"/>
          <w:shd w:val="clear" w:color="auto" w:fill="FFFFFF"/>
          <w:lang w:val="uk-UA"/>
        </w:rPr>
        <w:t xml:space="preserve"> </w:t>
      </w:r>
      <w:r w:rsidRPr="00647CBD">
        <w:rPr>
          <w:rFonts w:ascii="Times New Roman" w:hAnsi="Times New Roman" w:cs="Times New Roman"/>
          <w:spacing w:val="-2"/>
          <w:sz w:val="24"/>
          <w:szCs w:val="24"/>
          <w:lang w:val="uk-UA"/>
        </w:rPr>
        <w:t xml:space="preserve">проявляє протизапальну, антисептичну і </w:t>
      </w:r>
      <w:proofErr w:type="spellStart"/>
      <w:r w:rsidRPr="00647CBD">
        <w:rPr>
          <w:rFonts w:ascii="Times New Roman" w:hAnsi="Times New Roman" w:cs="Times New Roman"/>
          <w:spacing w:val="-2"/>
          <w:sz w:val="24"/>
          <w:szCs w:val="24"/>
          <w:lang w:val="uk-UA"/>
        </w:rPr>
        <w:t>ранозагоювальну</w:t>
      </w:r>
      <w:proofErr w:type="spellEnd"/>
      <w:r w:rsidRPr="00647CBD">
        <w:rPr>
          <w:rFonts w:ascii="Times New Roman" w:hAnsi="Times New Roman" w:cs="Times New Roman"/>
          <w:spacing w:val="-2"/>
          <w:sz w:val="24"/>
          <w:szCs w:val="24"/>
          <w:lang w:val="uk-UA"/>
        </w:rPr>
        <w:t xml:space="preserve"> дії, містить складну суміш структурно різних хімічних речовин з протизапальними і антибактеріальними властивостями. Терапевтично найбільш важливими є </w:t>
      </w:r>
      <w:proofErr w:type="spellStart"/>
      <w:r w:rsidRPr="00647CBD">
        <w:rPr>
          <w:rFonts w:ascii="Times New Roman" w:hAnsi="Times New Roman" w:cs="Times New Roman"/>
          <w:spacing w:val="-2"/>
          <w:sz w:val="24"/>
          <w:szCs w:val="24"/>
          <w:lang w:val="uk-UA"/>
        </w:rPr>
        <w:t>сесквітерпени</w:t>
      </w:r>
      <w:proofErr w:type="spellEnd"/>
      <w:r w:rsidRPr="00647CBD">
        <w:rPr>
          <w:rFonts w:ascii="Times New Roman" w:hAnsi="Times New Roman" w:cs="Times New Roman"/>
          <w:spacing w:val="-2"/>
          <w:sz w:val="24"/>
          <w:szCs w:val="24"/>
          <w:lang w:val="uk-UA"/>
        </w:rPr>
        <w:t xml:space="preserve">, що складають понад 50 % активних речовин ромашки. Протизапальна дія ромашки проявляється головним чином завдяки </w:t>
      </w:r>
      <w:proofErr w:type="spellStart"/>
      <w:r w:rsidRPr="00647CBD">
        <w:rPr>
          <w:rFonts w:ascii="Times New Roman" w:hAnsi="Times New Roman" w:cs="Times New Roman"/>
          <w:spacing w:val="-2"/>
          <w:sz w:val="24"/>
          <w:szCs w:val="24"/>
          <w:lang w:val="uk-UA"/>
        </w:rPr>
        <w:t>хамазулену</w:t>
      </w:r>
      <w:proofErr w:type="spellEnd"/>
      <w:r w:rsidRPr="00647CBD">
        <w:rPr>
          <w:rFonts w:ascii="Times New Roman" w:hAnsi="Times New Roman" w:cs="Times New Roman"/>
          <w:spacing w:val="-2"/>
          <w:sz w:val="24"/>
          <w:szCs w:val="24"/>
          <w:lang w:val="uk-UA"/>
        </w:rPr>
        <w:t xml:space="preserve"> та (-)</w:t>
      </w:r>
      <w:proofErr w:type="spellStart"/>
      <w:r w:rsidRPr="00647CBD">
        <w:rPr>
          <w:rFonts w:ascii="Times New Roman" w:hAnsi="Times New Roman" w:cs="Times New Roman"/>
          <w:spacing w:val="-2"/>
          <w:sz w:val="24"/>
          <w:szCs w:val="24"/>
          <w:lang w:val="uk-UA"/>
        </w:rPr>
        <w:t>-альфа-бісабололу</w:t>
      </w:r>
      <w:proofErr w:type="spellEnd"/>
      <w:r w:rsidRPr="00647CBD">
        <w:rPr>
          <w:rFonts w:ascii="Times New Roman" w:hAnsi="Times New Roman" w:cs="Times New Roman"/>
          <w:spacing w:val="-2"/>
          <w:sz w:val="24"/>
          <w:szCs w:val="24"/>
          <w:lang w:val="uk-UA"/>
        </w:rPr>
        <w:t>, що також мають антибактеріальні і протигрибкові властивості.</w:t>
      </w:r>
    </w:p>
    <w:p w:rsidR="00D449CD" w:rsidRPr="00647CBD" w:rsidRDefault="00D449CD" w:rsidP="00D449CD">
      <w:pPr>
        <w:pStyle w:val="a8"/>
        <w:shd w:val="clear" w:color="auto" w:fill="FFFFFF"/>
        <w:ind w:left="0" w:firstLine="567"/>
        <w:jc w:val="both"/>
        <w:rPr>
          <w:rFonts w:ascii="Times New Roman" w:hAnsi="Times New Roman" w:cs="Times New Roman"/>
          <w:spacing w:val="-2"/>
          <w:sz w:val="24"/>
          <w:szCs w:val="24"/>
          <w:lang w:val="uk-UA"/>
        </w:rPr>
      </w:pPr>
      <w:r w:rsidRPr="00647CBD">
        <w:rPr>
          <w:rFonts w:ascii="Times New Roman" w:hAnsi="Times New Roman" w:cs="Times New Roman"/>
          <w:i/>
          <w:spacing w:val="-2"/>
          <w:sz w:val="24"/>
          <w:szCs w:val="24"/>
          <w:lang w:val="uk-UA"/>
        </w:rPr>
        <w:t>Екстракт густий квітів</w:t>
      </w:r>
      <w:r w:rsidRPr="00647CBD">
        <w:rPr>
          <w:rFonts w:ascii="Times New Roman" w:hAnsi="Times New Roman" w:cs="Times New Roman"/>
          <w:spacing w:val="-2"/>
          <w:sz w:val="24"/>
          <w:szCs w:val="24"/>
          <w:lang w:val="uk-UA"/>
        </w:rPr>
        <w:t xml:space="preserve"> </w:t>
      </w:r>
      <w:r w:rsidRPr="00647CBD">
        <w:rPr>
          <w:rFonts w:ascii="Times New Roman" w:hAnsi="Times New Roman" w:cs="Times New Roman"/>
          <w:i/>
          <w:spacing w:val="-2"/>
          <w:sz w:val="24"/>
          <w:szCs w:val="24"/>
          <w:lang w:val="uk-UA"/>
        </w:rPr>
        <w:t>календули</w:t>
      </w:r>
      <w:r w:rsidRPr="00647CBD">
        <w:rPr>
          <w:rFonts w:ascii="Times New Roman" w:hAnsi="Times New Roman" w:cs="Times New Roman"/>
          <w:spacing w:val="-2"/>
          <w:sz w:val="24"/>
          <w:szCs w:val="24"/>
          <w:lang w:val="uk-UA"/>
        </w:rPr>
        <w:t xml:space="preserve"> чинить протизапальну, регенеративну та антисептичну дії. Ці ефекти зумовлені багатим вмістом речовин (каротиноїди, </w:t>
      </w:r>
      <w:proofErr w:type="spellStart"/>
      <w:r w:rsidRPr="00647CBD">
        <w:rPr>
          <w:rFonts w:ascii="Times New Roman" w:hAnsi="Times New Roman" w:cs="Times New Roman"/>
          <w:spacing w:val="-2"/>
          <w:sz w:val="24"/>
          <w:szCs w:val="24"/>
          <w:lang w:val="uk-UA"/>
        </w:rPr>
        <w:t>флавоноїди</w:t>
      </w:r>
      <w:proofErr w:type="spellEnd"/>
      <w:r w:rsidRPr="00647CBD">
        <w:rPr>
          <w:rFonts w:ascii="Times New Roman" w:hAnsi="Times New Roman" w:cs="Times New Roman"/>
          <w:spacing w:val="-2"/>
          <w:sz w:val="24"/>
          <w:szCs w:val="24"/>
          <w:lang w:val="uk-UA"/>
        </w:rPr>
        <w:t xml:space="preserve">, сапоніни, дубильні речовини, </w:t>
      </w:r>
      <w:proofErr w:type="spellStart"/>
      <w:r w:rsidRPr="00647CBD">
        <w:rPr>
          <w:rFonts w:ascii="Times New Roman" w:hAnsi="Times New Roman" w:cs="Times New Roman"/>
          <w:spacing w:val="-2"/>
          <w:sz w:val="24"/>
          <w:szCs w:val="24"/>
          <w:lang w:val="uk-UA"/>
        </w:rPr>
        <w:t>тритерпенові</w:t>
      </w:r>
      <w:proofErr w:type="spellEnd"/>
      <w:r w:rsidRPr="00647CBD">
        <w:rPr>
          <w:rFonts w:ascii="Times New Roman" w:hAnsi="Times New Roman" w:cs="Times New Roman"/>
          <w:spacing w:val="-2"/>
          <w:sz w:val="24"/>
          <w:szCs w:val="24"/>
          <w:lang w:val="uk-UA"/>
        </w:rPr>
        <w:t xml:space="preserve"> </w:t>
      </w:r>
      <w:proofErr w:type="spellStart"/>
      <w:r w:rsidRPr="00647CBD">
        <w:rPr>
          <w:rFonts w:ascii="Times New Roman" w:hAnsi="Times New Roman" w:cs="Times New Roman"/>
          <w:spacing w:val="-2"/>
          <w:sz w:val="24"/>
          <w:szCs w:val="24"/>
          <w:lang w:val="uk-UA"/>
        </w:rPr>
        <w:t>глікозиди</w:t>
      </w:r>
      <w:proofErr w:type="spellEnd"/>
      <w:r w:rsidRPr="00647CBD">
        <w:rPr>
          <w:rFonts w:ascii="Times New Roman" w:hAnsi="Times New Roman" w:cs="Times New Roman"/>
          <w:spacing w:val="-2"/>
          <w:sz w:val="24"/>
          <w:szCs w:val="24"/>
          <w:lang w:val="uk-UA"/>
        </w:rPr>
        <w:t xml:space="preserve">, органічні кислоти, аскорбінова кислота), які призводять до посилення росту грануляцій, поліпшення </w:t>
      </w:r>
      <w:proofErr w:type="spellStart"/>
      <w:r w:rsidRPr="00647CBD">
        <w:rPr>
          <w:rFonts w:ascii="Times New Roman" w:hAnsi="Times New Roman" w:cs="Times New Roman"/>
          <w:spacing w:val="-2"/>
          <w:sz w:val="24"/>
          <w:szCs w:val="24"/>
          <w:lang w:val="uk-UA"/>
        </w:rPr>
        <w:t>епітелізації</w:t>
      </w:r>
      <w:proofErr w:type="spellEnd"/>
      <w:r w:rsidRPr="00647CBD">
        <w:rPr>
          <w:rFonts w:ascii="Times New Roman" w:hAnsi="Times New Roman" w:cs="Times New Roman"/>
          <w:spacing w:val="-2"/>
          <w:sz w:val="24"/>
          <w:szCs w:val="24"/>
          <w:lang w:val="uk-UA"/>
        </w:rPr>
        <w:t>, підвищення місцевих захисних механізмів.</w:t>
      </w:r>
    </w:p>
    <w:p w:rsidR="00D449CD" w:rsidRPr="00647CBD" w:rsidRDefault="00D449CD" w:rsidP="00D449CD">
      <w:pPr>
        <w:pStyle w:val="a8"/>
        <w:shd w:val="clear" w:color="auto" w:fill="FFFFFF"/>
        <w:ind w:left="0" w:firstLine="567"/>
        <w:jc w:val="both"/>
        <w:rPr>
          <w:rFonts w:ascii="Times New Roman" w:hAnsi="Times New Roman" w:cs="Times New Roman"/>
          <w:spacing w:val="-2"/>
          <w:sz w:val="24"/>
          <w:szCs w:val="24"/>
          <w:lang w:val="uk-UA"/>
        </w:rPr>
      </w:pPr>
      <w:r w:rsidRPr="00647CBD">
        <w:rPr>
          <w:rFonts w:ascii="Times New Roman" w:hAnsi="Times New Roman" w:cs="Times New Roman"/>
          <w:spacing w:val="-2"/>
          <w:sz w:val="24"/>
          <w:szCs w:val="24"/>
          <w:lang w:val="uk-UA"/>
        </w:rPr>
        <w:t>Після нанесення препарату на шкірі навколо рани утворюється своєрідний захисний бар’єр, який є особливо важливим у лікуванні великих трофічних виразок і посттравматичних ран.</w:t>
      </w:r>
    </w:p>
    <w:p w:rsidR="00D449CD" w:rsidRPr="004E54E9" w:rsidRDefault="00D449CD" w:rsidP="00D449CD">
      <w:pPr>
        <w:pStyle w:val="a8"/>
        <w:shd w:val="clear" w:color="auto" w:fill="FFFFFF"/>
        <w:ind w:left="0" w:firstLine="567"/>
        <w:jc w:val="both"/>
        <w:rPr>
          <w:rFonts w:ascii="Times New Roman" w:hAnsi="Times New Roman"/>
          <w:sz w:val="24"/>
          <w:szCs w:val="24"/>
          <w:lang w:val="uk-UA"/>
        </w:rPr>
      </w:pPr>
      <w:r w:rsidRPr="002E323F">
        <w:rPr>
          <w:rFonts w:ascii="Times New Roman" w:hAnsi="Times New Roman" w:cs="Times New Roman"/>
          <w:spacing w:val="-2"/>
          <w:sz w:val="24"/>
          <w:szCs w:val="24"/>
          <w:lang w:val="uk-UA"/>
        </w:rPr>
        <w:t xml:space="preserve">За зовнішнього застосування препарат практично не абсорбується у системний </w:t>
      </w:r>
      <w:proofErr w:type="spellStart"/>
      <w:r w:rsidRPr="002E323F">
        <w:rPr>
          <w:rFonts w:ascii="Times New Roman" w:hAnsi="Times New Roman" w:cs="Times New Roman"/>
          <w:spacing w:val="-2"/>
          <w:sz w:val="24"/>
          <w:szCs w:val="24"/>
          <w:lang w:val="uk-UA"/>
        </w:rPr>
        <w:t>кровотік</w:t>
      </w:r>
      <w:proofErr w:type="spellEnd"/>
      <w:r w:rsidRPr="002E323F">
        <w:rPr>
          <w:rFonts w:ascii="Times New Roman" w:hAnsi="Times New Roman" w:cs="Times New Roman"/>
          <w:spacing w:val="-2"/>
          <w:sz w:val="24"/>
          <w:szCs w:val="24"/>
          <w:lang w:val="uk-UA"/>
        </w:rPr>
        <w:t xml:space="preserve"> і не проявляє </w:t>
      </w:r>
      <w:proofErr w:type="spellStart"/>
      <w:r w:rsidRPr="002E323F">
        <w:rPr>
          <w:rFonts w:ascii="Times New Roman" w:hAnsi="Times New Roman" w:cs="Times New Roman"/>
          <w:spacing w:val="-2"/>
          <w:sz w:val="24"/>
          <w:szCs w:val="24"/>
          <w:lang w:val="uk-UA"/>
        </w:rPr>
        <w:t>резорбтивної</w:t>
      </w:r>
      <w:proofErr w:type="spellEnd"/>
      <w:r w:rsidRPr="002E323F">
        <w:rPr>
          <w:rFonts w:ascii="Times New Roman" w:hAnsi="Times New Roman" w:cs="Times New Roman"/>
          <w:spacing w:val="-2"/>
          <w:sz w:val="24"/>
          <w:szCs w:val="24"/>
          <w:lang w:val="uk-UA"/>
        </w:rPr>
        <w:t xml:space="preserve"> дії.</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 Клінічні особливості</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5.1 Вид тварин</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Велика рогата худоба, коні,  вівці, кози, свині,  собаки, коти.</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5.2 Показання до застосування </w:t>
      </w:r>
    </w:p>
    <w:p w:rsidR="00D449CD" w:rsidRPr="00741BFE"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Для</w:t>
      </w:r>
      <w:r w:rsidRPr="00596FE6">
        <w:rPr>
          <w:rFonts w:ascii="Times New Roman" w:hAnsi="Times New Roman" w:cs="Times New Roman"/>
          <w:spacing w:val="-2"/>
          <w:sz w:val="24"/>
          <w:szCs w:val="24"/>
          <w:lang w:val="uk-UA"/>
        </w:rPr>
        <w:t xml:space="preserve"> комплексного</w:t>
      </w:r>
      <w:r w:rsidRPr="002E323F">
        <w:rPr>
          <w:rFonts w:ascii="Times New Roman" w:hAnsi="Times New Roman" w:cs="Times New Roman"/>
          <w:spacing w:val="-2"/>
          <w:sz w:val="24"/>
          <w:szCs w:val="24"/>
          <w:lang w:val="uk-UA"/>
        </w:rPr>
        <w:t xml:space="preserve"> лікування</w:t>
      </w:r>
      <w:r>
        <w:rPr>
          <w:rFonts w:ascii="Times New Roman" w:hAnsi="Times New Roman" w:cs="Times New Roman"/>
          <w:spacing w:val="-2"/>
          <w:sz w:val="24"/>
          <w:szCs w:val="24"/>
          <w:lang w:val="uk-UA"/>
        </w:rPr>
        <w:t xml:space="preserve"> травм</w:t>
      </w:r>
      <w:r w:rsidRPr="002E323F">
        <w:rPr>
          <w:rFonts w:ascii="Times New Roman" w:hAnsi="Times New Roman" w:cs="Times New Roman"/>
          <w:spacing w:val="-2"/>
          <w:sz w:val="24"/>
          <w:szCs w:val="24"/>
          <w:lang w:val="uk-UA"/>
        </w:rPr>
        <w:t xml:space="preserve"> великої рогатої худоби, коней,  овець, кіз, свиней,  собак і котів у другій фазі ранового процесу за відкритих механічних пошкоджень шкіри (рани рвані, різані, забиті</w:t>
      </w:r>
      <w:r>
        <w:rPr>
          <w:rFonts w:ascii="Times New Roman" w:hAnsi="Times New Roman" w:cs="Times New Roman"/>
          <w:spacing w:val="-2"/>
          <w:sz w:val="24"/>
          <w:szCs w:val="24"/>
          <w:lang w:val="uk-UA"/>
        </w:rPr>
        <w:t>, хронічні та ін.</w:t>
      </w:r>
      <w:r w:rsidRPr="002E323F">
        <w:rPr>
          <w:rFonts w:ascii="Times New Roman" w:hAnsi="Times New Roman" w:cs="Times New Roman"/>
          <w:spacing w:val="-2"/>
          <w:sz w:val="24"/>
          <w:szCs w:val="24"/>
          <w:lang w:val="uk-UA"/>
        </w:rPr>
        <w:t>) різної локалізації; за виникнення опіків, тріщин (в т. ч. анальні тріщини).</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5.3 Протипоказання</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Індивідуальна чутливість тварин до компонентів препарату.</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5.4 Побічна дія </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Побічних явищ та ускладнень за застосування препарату відповідно до листівки-вкладки, як правило, не спостерігається. За довготривалого застосування можливі подразнення шкіри (свербіж), гіперемія, шкірні висипки.</w:t>
      </w:r>
    </w:p>
    <w:p w:rsidR="00D449CD" w:rsidRPr="002E323F" w:rsidRDefault="00D449CD" w:rsidP="00D449CD">
      <w:pPr>
        <w:shd w:val="clear" w:color="auto" w:fill="FFFFFF"/>
        <w:tabs>
          <w:tab w:val="left" w:pos="0"/>
          <w:tab w:val="left" w:pos="410"/>
          <w:tab w:val="left" w:pos="1134"/>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5.5</w:t>
      </w:r>
      <w:r w:rsidRPr="002E323F">
        <w:rPr>
          <w:rFonts w:ascii="Times New Roman" w:hAnsi="Times New Roman" w:cs="Times New Roman"/>
          <w:b/>
          <w:bCs/>
          <w:spacing w:val="2"/>
          <w:sz w:val="24"/>
          <w:szCs w:val="24"/>
          <w:lang w:val="uk-UA"/>
        </w:rPr>
        <w:tab/>
        <w:t>Особливі застереження при використанні</w:t>
      </w:r>
    </w:p>
    <w:p w:rsidR="00D449CD" w:rsidRPr="002E323F" w:rsidRDefault="00D449CD" w:rsidP="00D449CD">
      <w:pPr>
        <w:shd w:val="clear" w:color="auto" w:fill="FFFFFF"/>
        <w:tabs>
          <w:tab w:val="left" w:pos="266"/>
          <w:tab w:val="left" w:pos="720"/>
          <w:tab w:val="left" w:pos="1080"/>
        </w:tabs>
        <w:ind w:left="-142" w:firstLine="709"/>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Не допускати потрапляння мазі у очі тварин. За випадкового потраплянні мазі у очі їх слід промити великою кількістю проточної води. </w:t>
      </w:r>
    </w:p>
    <w:p w:rsidR="00D449CD" w:rsidRPr="002E323F" w:rsidRDefault="00D449CD" w:rsidP="00D449CD">
      <w:pPr>
        <w:shd w:val="clear" w:color="auto" w:fill="FFFFFF"/>
        <w:tabs>
          <w:tab w:val="left" w:pos="0"/>
        </w:tabs>
        <w:ind w:left="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5.6 Використання під час вагітності, лактації, несучості </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Застережень немає.</w:t>
      </w:r>
    </w:p>
    <w:p w:rsidR="00D449CD" w:rsidRPr="002E323F" w:rsidRDefault="00D449CD" w:rsidP="00D449CD">
      <w:pPr>
        <w:shd w:val="clear" w:color="auto" w:fill="FFFFFF"/>
        <w:tabs>
          <w:tab w:val="left" w:pos="0"/>
        </w:tabs>
        <w:ind w:firstLine="567"/>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5.7 Взаємодія з іншими засобами та інші форми взаємодії</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Взаємодія препарату з іншими лікарськими засобами не встановлена.</w:t>
      </w:r>
    </w:p>
    <w:p w:rsidR="00D449CD" w:rsidRPr="002E323F" w:rsidRDefault="00D449CD" w:rsidP="00D449CD">
      <w:pPr>
        <w:numPr>
          <w:ilvl w:val="1"/>
          <w:numId w:val="4"/>
        </w:numPr>
        <w:shd w:val="clear" w:color="auto" w:fill="FFFFFF"/>
        <w:tabs>
          <w:tab w:val="left" w:pos="0"/>
        </w:tabs>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Дози і способи введення тваринам різного віку</w:t>
      </w:r>
    </w:p>
    <w:p w:rsidR="00D449CD" w:rsidRPr="002E323F" w:rsidRDefault="00D449CD" w:rsidP="00D449CD">
      <w:pPr>
        <w:shd w:val="clear" w:color="auto" w:fill="FFFFFF"/>
        <w:tabs>
          <w:tab w:val="left" w:pos="266"/>
          <w:tab w:val="left" w:pos="720"/>
          <w:tab w:val="left" w:pos="1080"/>
        </w:tabs>
        <w:ind w:left="-142" w:firstLine="709"/>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Перед нанесенням оброблювану ділянку шкіри очищають від шерсті, ексудату, сторонніх частинок, некротичного матеріалу.</w:t>
      </w:r>
      <w:r w:rsidRPr="002E323F">
        <w:rPr>
          <w:lang w:val="uk-UA" w:eastAsia="uk-UA" w:bidi="uk-UA"/>
        </w:rPr>
        <w:t xml:space="preserve"> </w:t>
      </w:r>
      <w:r w:rsidRPr="002E323F">
        <w:rPr>
          <w:rFonts w:ascii="Times New Roman" w:hAnsi="Times New Roman" w:cs="Times New Roman"/>
          <w:spacing w:val="-2"/>
          <w:sz w:val="24"/>
          <w:szCs w:val="24"/>
          <w:lang w:val="uk-UA"/>
        </w:rPr>
        <w:t xml:space="preserve">Мазь застосовується зовнішньо і наноситься на уражену ділянку тонким шаром таким чином, щоб по периметру рани шар мазі був більшим за розмір рани не менше, ніж на 0,5 см. При локалізації рани на незручному для бинтування місці допускають використання </w:t>
      </w:r>
      <w:proofErr w:type="spellStart"/>
      <w:r w:rsidRPr="002E323F">
        <w:rPr>
          <w:rFonts w:ascii="Times New Roman" w:hAnsi="Times New Roman" w:cs="Times New Roman"/>
          <w:spacing w:val="-2"/>
          <w:sz w:val="24"/>
          <w:szCs w:val="24"/>
          <w:lang w:val="uk-UA"/>
        </w:rPr>
        <w:t>лейкопластирної</w:t>
      </w:r>
      <w:proofErr w:type="spellEnd"/>
      <w:r w:rsidRPr="002E323F">
        <w:rPr>
          <w:rFonts w:ascii="Times New Roman" w:hAnsi="Times New Roman" w:cs="Times New Roman"/>
          <w:spacing w:val="-2"/>
          <w:sz w:val="24"/>
          <w:szCs w:val="24"/>
          <w:lang w:val="uk-UA"/>
        </w:rPr>
        <w:t xml:space="preserve"> або клейової пов'язки. Пов'язки необхідно змінювати щодня або через день залежно від ступеня просочування їх ексудатом. При значному виділенні ексудату пов'язки можна міняти частіше, але не раніше, ніж через 2 години.</w:t>
      </w:r>
    </w:p>
    <w:p w:rsidR="00D449CD" w:rsidRPr="002E323F" w:rsidRDefault="00D449CD" w:rsidP="00D449CD">
      <w:pPr>
        <w:shd w:val="clear" w:color="auto" w:fill="FFFFFF"/>
        <w:tabs>
          <w:tab w:val="left" w:pos="266"/>
          <w:tab w:val="left" w:pos="720"/>
          <w:tab w:val="left" w:pos="1080"/>
        </w:tabs>
        <w:ind w:left="-142" w:firstLine="709"/>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Доза препарату залежить від розмірів ураженої поверхні і становить 2-5 г на поверхню шкіри розміром 5 x 5 см. </w:t>
      </w:r>
    </w:p>
    <w:p w:rsidR="00D449CD" w:rsidRPr="002E323F" w:rsidRDefault="00D449CD" w:rsidP="00D449CD">
      <w:pPr>
        <w:numPr>
          <w:ilvl w:val="1"/>
          <w:numId w:val="4"/>
        </w:numPr>
        <w:shd w:val="clear" w:color="auto" w:fill="FFFFFF"/>
        <w:tabs>
          <w:tab w:val="left" w:pos="0"/>
        </w:tabs>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Передозування (симптоми, невідкладні заходи, антидоти) </w:t>
      </w:r>
    </w:p>
    <w:p w:rsidR="00D449CD" w:rsidRPr="002E323F" w:rsidRDefault="00D449CD" w:rsidP="00D449CD">
      <w:pPr>
        <w:shd w:val="clear" w:color="auto" w:fill="FFFFFF"/>
        <w:tabs>
          <w:tab w:val="left" w:pos="0"/>
        </w:tabs>
        <w:ind w:firstLine="540"/>
        <w:jc w:val="both"/>
        <w:rPr>
          <w:rFonts w:ascii="Times New Roman" w:hAnsi="Times New Roman"/>
          <w:sz w:val="24"/>
          <w:szCs w:val="24"/>
          <w:lang w:val="uk-UA"/>
        </w:rPr>
      </w:pPr>
      <w:r w:rsidRPr="002E323F">
        <w:rPr>
          <w:rFonts w:ascii="Times New Roman" w:hAnsi="Times New Roman"/>
          <w:sz w:val="24"/>
          <w:szCs w:val="24"/>
          <w:lang w:val="uk-UA"/>
        </w:rPr>
        <w:t xml:space="preserve">Симптомів передозування не спостерігали. </w:t>
      </w:r>
    </w:p>
    <w:p w:rsidR="00D449CD" w:rsidRPr="002E323F" w:rsidRDefault="00D449CD" w:rsidP="00D449CD">
      <w:pPr>
        <w:numPr>
          <w:ilvl w:val="1"/>
          <w:numId w:val="4"/>
        </w:numPr>
        <w:shd w:val="clear" w:color="auto" w:fill="FFFFFF"/>
        <w:tabs>
          <w:tab w:val="left" w:pos="0"/>
        </w:tabs>
        <w:ind w:left="0"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Спеціальні застереження</w:t>
      </w:r>
    </w:p>
    <w:p w:rsidR="00D449CD" w:rsidRPr="002E323F" w:rsidRDefault="00D449CD" w:rsidP="00D449CD">
      <w:pPr>
        <w:shd w:val="clear" w:color="auto" w:fill="FFFFFF"/>
        <w:tabs>
          <w:tab w:val="left" w:pos="0"/>
        </w:tabs>
        <w:ind w:firstLine="540"/>
        <w:jc w:val="both"/>
        <w:rPr>
          <w:rFonts w:ascii="Times New Roman" w:hAnsi="Times New Roman"/>
          <w:sz w:val="24"/>
          <w:szCs w:val="24"/>
          <w:lang w:val="uk-UA"/>
        </w:rPr>
      </w:pPr>
      <w:r w:rsidRPr="002E323F">
        <w:rPr>
          <w:rFonts w:ascii="Times New Roman" w:hAnsi="Times New Roman"/>
          <w:sz w:val="24"/>
          <w:szCs w:val="24"/>
          <w:lang w:val="uk-UA"/>
        </w:rPr>
        <w:t>Для запобігання злизуванню препарату дрібним тваринам (собакам і котам) слід одягнути шийний комірець або накласти марлеву пов'язку.</w:t>
      </w:r>
    </w:p>
    <w:p w:rsidR="00D449CD" w:rsidRPr="002E323F" w:rsidRDefault="00D449CD" w:rsidP="00D449CD">
      <w:pPr>
        <w:shd w:val="clear" w:color="auto" w:fill="FFFFFF"/>
        <w:ind w:firstLine="567"/>
        <w:jc w:val="both"/>
        <w:rPr>
          <w:rFonts w:ascii="Times New Roman" w:hAnsi="Times New Roman" w:cs="Times New Roman"/>
          <w:spacing w:val="-2"/>
          <w:sz w:val="24"/>
          <w:szCs w:val="24"/>
          <w:lang w:val="uk-UA"/>
        </w:rPr>
      </w:pPr>
      <w:r w:rsidRPr="002E323F">
        <w:rPr>
          <w:rFonts w:ascii="Times New Roman" w:hAnsi="Times New Roman"/>
          <w:sz w:val="24"/>
          <w:szCs w:val="24"/>
          <w:lang w:val="uk-UA"/>
        </w:rPr>
        <w:t xml:space="preserve">Препарат не застосовувати для лікування коней, продукція яких використовується в їжу людям. </w:t>
      </w:r>
    </w:p>
    <w:p w:rsidR="00D449CD" w:rsidRPr="002E323F" w:rsidRDefault="00D449CD" w:rsidP="00D449CD">
      <w:pPr>
        <w:numPr>
          <w:ilvl w:val="1"/>
          <w:numId w:val="4"/>
        </w:numPr>
        <w:shd w:val="clear" w:color="auto" w:fill="FFFFFF"/>
        <w:tabs>
          <w:tab w:val="left" w:pos="0"/>
        </w:tabs>
        <w:ind w:left="0"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Період виведення (</w:t>
      </w:r>
      <w:proofErr w:type="spellStart"/>
      <w:r w:rsidRPr="002E323F">
        <w:rPr>
          <w:rFonts w:ascii="Times New Roman" w:hAnsi="Times New Roman" w:cs="Times New Roman"/>
          <w:b/>
          <w:bCs/>
          <w:spacing w:val="2"/>
          <w:sz w:val="24"/>
          <w:szCs w:val="24"/>
          <w:lang w:val="uk-UA"/>
        </w:rPr>
        <w:t>каренція</w:t>
      </w:r>
      <w:proofErr w:type="spellEnd"/>
      <w:r w:rsidRPr="002E323F">
        <w:rPr>
          <w:rFonts w:ascii="Times New Roman" w:hAnsi="Times New Roman" w:cs="Times New Roman"/>
          <w:b/>
          <w:bCs/>
          <w:spacing w:val="2"/>
          <w:sz w:val="24"/>
          <w:szCs w:val="24"/>
          <w:lang w:val="uk-UA"/>
        </w:rPr>
        <w:t>)</w:t>
      </w:r>
    </w:p>
    <w:p w:rsidR="00D449CD" w:rsidRPr="002E323F" w:rsidRDefault="00D449CD" w:rsidP="00D449CD">
      <w:pPr>
        <w:shd w:val="clear" w:color="auto" w:fill="FFFFFF"/>
        <w:tabs>
          <w:tab w:val="left" w:pos="0"/>
        </w:tabs>
        <w:ind w:firstLine="540"/>
        <w:jc w:val="both"/>
        <w:rPr>
          <w:rFonts w:ascii="Times New Roman" w:hAnsi="Times New Roman"/>
          <w:sz w:val="24"/>
          <w:szCs w:val="24"/>
          <w:lang w:val="uk-UA"/>
        </w:rPr>
      </w:pPr>
      <w:r w:rsidRPr="002E323F">
        <w:rPr>
          <w:rFonts w:ascii="Times New Roman" w:hAnsi="Times New Roman"/>
          <w:sz w:val="24"/>
          <w:szCs w:val="24"/>
          <w:lang w:val="uk-UA"/>
        </w:rPr>
        <w:t>М’ясо та молоко:  без обмежень.</w:t>
      </w:r>
    </w:p>
    <w:p w:rsidR="00D449CD" w:rsidRPr="002E323F" w:rsidRDefault="00D449CD" w:rsidP="00D449CD">
      <w:pPr>
        <w:numPr>
          <w:ilvl w:val="1"/>
          <w:numId w:val="4"/>
        </w:numPr>
        <w:shd w:val="clear" w:color="auto" w:fill="FFFFFF"/>
        <w:tabs>
          <w:tab w:val="left" w:pos="0"/>
        </w:tabs>
        <w:ind w:left="0"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Спеціальні застереження для осіб і обслуговуючого персоналу</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Під час роботи з препаратом слід дотримуватись загальних правил особистої гігієни та техніки безпеки, передбаченими при роботі з ветеринарними препаратами.. </w:t>
      </w:r>
    </w:p>
    <w:p w:rsidR="00D449CD" w:rsidRPr="002E323F" w:rsidRDefault="00D449CD" w:rsidP="00D449CD">
      <w:pPr>
        <w:shd w:val="clear" w:color="auto" w:fill="FFFFFF"/>
        <w:tabs>
          <w:tab w:val="left" w:pos="0"/>
        </w:tabs>
        <w:ind w:firstLine="540"/>
        <w:jc w:val="both"/>
        <w:rPr>
          <w:rFonts w:ascii="Times New Roman" w:hAnsi="Times New Roman"/>
          <w:lang w:val="uk-UA"/>
        </w:rPr>
      </w:pPr>
      <w:r w:rsidRPr="002E323F">
        <w:rPr>
          <w:rFonts w:ascii="Times New Roman" w:hAnsi="Times New Roman"/>
          <w:b/>
          <w:bCs/>
          <w:sz w:val="24"/>
          <w:szCs w:val="24"/>
          <w:lang w:val="uk-UA"/>
        </w:rPr>
        <w:t xml:space="preserve">6. </w:t>
      </w:r>
      <w:r w:rsidRPr="002E323F">
        <w:rPr>
          <w:rFonts w:ascii="Times New Roman" w:hAnsi="Times New Roman" w:cs="Times New Roman"/>
          <w:b/>
          <w:bCs/>
          <w:sz w:val="24"/>
          <w:szCs w:val="24"/>
          <w:lang w:val="uk-UA"/>
        </w:rPr>
        <w:t>Фармацевтичні</w:t>
      </w:r>
      <w:r w:rsidRPr="002E323F">
        <w:rPr>
          <w:rFonts w:ascii="Times New Roman" w:hAnsi="Times New Roman"/>
          <w:b/>
          <w:bCs/>
          <w:sz w:val="24"/>
          <w:szCs w:val="24"/>
          <w:lang w:val="uk-UA"/>
        </w:rPr>
        <w:t xml:space="preserve"> </w:t>
      </w:r>
      <w:r w:rsidRPr="002E323F">
        <w:rPr>
          <w:rFonts w:ascii="Times New Roman" w:hAnsi="Times New Roman" w:cs="Times New Roman"/>
          <w:b/>
          <w:bCs/>
          <w:sz w:val="24"/>
          <w:szCs w:val="24"/>
          <w:lang w:val="uk-UA"/>
        </w:rPr>
        <w:t>особливості</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6.1</w:t>
      </w:r>
      <w:r w:rsidRPr="002E323F">
        <w:rPr>
          <w:rFonts w:ascii="Times New Roman" w:hAnsi="Times New Roman" w:cs="Times New Roman"/>
          <w:b/>
          <w:bCs/>
          <w:spacing w:val="2"/>
          <w:sz w:val="24"/>
          <w:szCs w:val="24"/>
          <w:lang w:val="uk-UA"/>
        </w:rPr>
        <w:tab/>
        <w:t>Форми несумісності (основні)</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Не встановлені. </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 xml:space="preserve">6.2. Термін придатності </w:t>
      </w:r>
    </w:p>
    <w:p w:rsidR="00D449CD" w:rsidRPr="002E323F" w:rsidRDefault="00D449CD" w:rsidP="00D449CD">
      <w:pPr>
        <w:shd w:val="clear" w:color="auto" w:fill="FFFFFF"/>
        <w:tabs>
          <w:tab w:val="left" w:pos="0"/>
          <w:tab w:val="left" w:pos="266"/>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3 роки.</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6.3. Особливі заходи безпеки при зберіганні</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У щільно закритій тарі виробника у сухому темному та недоступному для дітей місці за температури від 2 до 25 °С. </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6.4</w:t>
      </w:r>
      <w:r w:rsidRPr="002E323F">
        <w:rPr>
          <w:rFonts w:ascii="Times New Roman" w:hAnsi="Times New Roman" w:cs="Times New Roman"/>
          <w:b/>
          <w:bCs/>
          <w:spacing w:val="2"/>
          <w:sz w:val="24"/>
          <w:szCs w:val="24"/>
          <w:lang w:val="uk-UA"/>
        </w:rPr>
        <w:tab/>
        <w:t>Природа і склад контейнера первинного упакування</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lang w:val="uk-UA"/>
        </w:rPr>
      </w:pPr>
      <w:r w:rsidRPr="002E323F">
        <w:rPr>
          <w:rFonts w:ascii="Times New Roman" w:hAnsi="Times New Roman" w:cs="Times New Roman"/>
          <w:spacing w:val="-2"/>
          <w:sz w:val="24"/>
          <w:szCs w:val="24"/>
          <w:lang w:val="uk-UA"/>
        </w:rPr>
        <w:t xml:space="preserve">Туби </w:t>
      </w:r>
      <w:proofErr w:type="spellStart"/>
      <w:r w:rsidRPr="002E323F">
        <w:rPr>
          <w:rFonts w:ascii="Times New Roman" w:hAnsi="Times New Roman" w:cs="Times New Roman"/>
          <w:spacing w:val="-2"/>
          <w:sz w:val="24"/>
          <w:szCs w:val="24"/>
          <w:lang w:val="uk-UA"/>
        </w:rPr>
        <w:t>ламінатні</w:t>
      </w:r>
      <w:proofErr w:type="spellEnd"/>
      <w:r w:rsidRPr="002E323F">
        <w:rPr>
          <w:rFonts w:ascii="Times New Roman" w:hAnsi="Times New Roman" w:cs="Times New Roman"/>
          <w:spacing w:val="-2"/>
          <w:sz w:val="24"/>
          <w:szCs w:val="24"/>
          <w:lang w:val="uk-UA"/>
        </w:rPr>
        <w:t xml:space="preserve"> по 30, 50 та 100 г.</w:t>
      </w:r>
    </w:p>
    <w:p w:rsidR="00D449CD" w:rsidRPr="002E323F" w:rsidRDefault="00D449CD" w:rsidP="00D449CD">
      <w:pPr>
        <w:shd w:val="clear" w:color="auto" w:fill="FFFFFF"/>
        <w:tabs>
          <w:tab w:val="left" w:pos="0"/>
          <w:tab w:val="left" w:pos="403"/>
        </w:tabs>
        <w:ind w:firstLine="540"/>
        <w:jc w:val="both"/>
        <w:rPr>
          <w:rFonts w:ascii="Times New Roman" w:hAnsi="Times New Roman" w:cs="Times New Roman"/>
          <w:b/>
          <w:bCs/>
          <w:spacing w:val="2"/>
          <w:sz w:val="24"/>
          <w:szCs w:val="24"/>
          <w:lang w:val="uk-UA"/>
        </w:rPr>
      </w:pPr>
      <w:r w:rsidRPr="002E323F">
        <w:rPr>
          <w:rFonts w:ascii="Times New Roman" w:hAnsi="Times New Roman" w:cs="Times New Roman"/>
          <w:b/>
          <w:bCs/>
          <w:spacing w:val="2"/>
          <w:sz w:val="24"/>
          <w:szCs w:val="24"/>
          <w:lang w:val="uk-UA"/>
        </w:rPr>
        <w:t>6.5 Особливі заходи безпеки при поводженні з невикористаним препаратом або із його залишками</w:t>
      </w:r>
    </w:p>
    <w:p w:rsidR="00D449CD" w:rsidRPr="006010F9"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rPr>
      </w:pPr>
      <w:r w:rsidRPr="002E323F">
        <w:rPr>
          <w:rFonts w:ascii="Times New Roman" w:hAnsi="Times New Roman" w:cs="Times New Roman"/>
          <w:spacing w:val="-2"/>
          <w:sz w:val="24"/>
          <w:szCs w:val="24"/>
          <w:lang w:val="uk-UA"/>
        </w:rPr>
        <w:t xml:space="preserve">Невикористаний або </w:t>
      </w:r>
      <w:proofErr w:type="spellStart"/>
      <w:r w:rsidRPr="002E323F">
        <w:rPr>
          <w:rFonts w:ascii="Times New Roman" w:hAnsi="Times New Roman" w:cs="Times New Roman"/>
          <w:spacing w:val="-2"/>
          <w:sz w:val="24"/>
          <w:szCs w:val="24"/>
          <w:lang w:val="uk-UA"/>
        </w:rPr>
        <w:t>протермінований</w:t>
      </w:r>
      <w:proofErr w:type="spellEnd"/>
      <w:r w:rsidRPr="002E323F">
        <w:rPr>
          <w:rFonts w:ascii="Times New Roman" w:hAnsi="Times New Roman" w:cs="Times New Roman"/>
          <w:spacing w:val="-2"/>
          <w:sz w:val="24"/>
          <w:szCs w:val="24"/>
          <w:lang w:val="uk-UA"/>
        </w:rPr>
        <w:t xml:space="preserve"> препарат утилізують відповідно до вимог чинного законодавства. </w:t>
      </w:r>
    </w:p>
    <w:p w:rsidR="00D449CD" w:rsidRPr="00D449CD"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rPr>
      </w:pPr>
    </w:p>
    <w:p w:rsidR="00D449CD" w:rsidRPr="00D449CD"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rPr>
      </w:pPr>
    </w:p>
    <w:p w:rsidR="00D449CD" w:rsidRPr="00D449CD"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rPr>
      </w:pPr>
    </w:p>
    <w:p w:rsidR="00D449CD" w:rsidRPr="00D449CD" w:rsidRDefault="00D449CD" w:rsidP="00D449CD">
      <w:pPr>
        <w:shd w:val="clear" w:color="auto" w:fill="FFFFFF"/>
        <w:tabs>
          <w:tab w:val="left" w:pos="0"/>
          <w:tab w:val="left" w:pos="403"/>
        </w:tabs>
        <w:ind w:firstLine="540"/>
        <w:jc w:val="both"/>
        <w:rPr>
          <w:rFonts w:ascii="Times New Roman" w:hAnsi="Times New Roman" w:cs="Times New Roman"/>
          <w:spacing w:val="-2"/>
          <w:sz w:val="24"/>
          <w:szCs w:val="24"/>
        </w:rPr>
      </w:pPr>
    </w:p>
    <w:p w:rsidR="00D449CD" w:rsidRPr="001361EB" w:rsidRDefault="00D449CD" w:rsidP="00D449CD">
      <w:pPr>
        <w:widowControl/>
        <w:autoSpaceDE/>
        <w:autoSpaceDN/>
        <w:adjustRightInd/>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додатку 1</w:t>
      </w:r>
    </w:p>
    <w:p w:rsidR="00D449CD" w:rsidRPr="001361EB" w:rsidRDefault="00D449CD" w:rsidP="00D449CD">
      <w:pPr>
        <w:widowControl/>
        <w:autoSpaceDE/>
        <w:autoSpaceDN/>
        <w:adjustRightInd/>
        <w:ind w:left="3686"/>
        <w:jc w:val="center"/>
        <w:rPr>
          <w:rFonts w:ascii="Times New Roman" w:hAnsi="Times New Roman" w:cs="Times New Roman"/>
          <w:sz w:val="24"/>
          <w:szCs w:val="24"/>
          <w:lang w:val="uk-UA"/>
        </w:rPr>
      </w:pPr>
      <w:r w:rsidRPr="006010F9">
        <w:rPr>
          <w:rFonts w:ascii="Times New Roman" w:hAnsi="Times New Roman" w:cs="Times New Roman"/>
          <w:bCs/>
          <w:color w:val="000000"/>
          <w:spacing w:val="1"/>
          <w:sz w:val="24"/>
          <w:szCs w:val="24"/>
        </w:rPr>
        <w:t xml:space="preserve">         </w:t>
      </w:r>
      <w:r w:rsidRPr="001361EB">
        <w:rPr>
          <w:rFonts w:ascii="Times New Roman" w:hAnsi="Times New Roman" w:cs="Times New Roman"/>
          <w:bCs/>
          <w:color w:val="000000"/>
          <w:spacing w:val="1"/>
          <w:sz w:val="24"/>
          <w:szCs w:val="24"/>
          <w:lang w:val="uk-UA"/>
        </w:rPr>
        <w:t xml:space="preserve">до реєстраційного посвідчення </w:t>
      </w:r>
      <w:r>
        <w:rPr>
          <w:rFonts w:ascii="Times New Roman" w:hAnsi="Times New Roman" w:cs="Times New Roman"/>
          <w:bCs/>
          <w:color w:val="000000"/>
          <w:spacing w:val="1"/>
          <w:sz w:val="24"/>
          <w:szCs w:val="24"/>
          <w:lang w:val="uk-UA"/>
        </w:rPr>
        <w:t xml:space="preserve">  </w:t>
      </w:r>
      <w:r w:rsidRPr="006010F9">
        <w:rPr>
          <w:rFonts w:ascii="Times New Roman" w:hAnsi="Times New Roman" w:cs="Times New Roman"/>
          <w:bCs/>
          <w:color w:val="000000"/>
          <w:spacing w:val="1"/>
          <w:sz w:val="24"/>
          <w:szCs w:val="24"/>
          <w:lang w:val="uk-UA"/>
        </w:rPr>
        <w:t>AB-09746-01-24</w:t>
      </w:r>
    </w:p>
    <w:p w:rsidR="00D449CD" w:rsidRPr="00D449CD" w:rsidRDefault="00D449CD" w:rsidP="00D449CD">
      <w:pPr>
        <w:suppressAutoHyphens/>
        <w:rPr>
          <w:rFonts w:ascii="Times New Roman" w:hAnsi="Times New Roman" w:cs="Times New Roman"/>
          <w:b/>
          <w:spacing w:val="2"/>
          <w:sz w:val="24"/>
          <w:szCs w:val="24"/>
          <w:lang w:eastAsia="zh-CN"/>
        </w:rPr>
      </w:pPr>
    </w:p>
    <w:p w:rsidR="00D449CD" w:rsidRPr="006010F9" w:rsidRDefault="00D449CD" w:rsidP="00D449CD">
      <w:pPr>
        <w:suppressAutoHyphens/>
        <w:ind w:firstLine="709"/>
        <w:rPr>
          <w:rFonts w:ascii="Times New Roman" w:hAnsi="Times New Roman" w:cs="Times New Roman"/>
          <w:b/>
          <w:spacing w:val="2"/>
          <w:sz w:val="24"/>
          <w:szCs w:val="24"/>
          <w:lang w:eastAsia="zh-CN"/>
        </w:rPr>
      </w:pPr>
    </w:p>
    <w:p w:rsidR="00D449CD" w:rsidRPr="002E323F" w:rsidRDefault="00D449CD" w:rsidP="00D449CD">
      <w:pPr>
        <w:suppressAutoHyphens/>
        <w:ind w:firstLine="709"/>
        <w:rPr>
          <w:rFonts w:ascii="Times New Roman" w:hAnsi="Times New Roman" w:cs="Times New Roman"/>
          <w:sz w:val="24"/>
          <w:szCs w:val="24"/>
          <w:lang w:val="uk-UA" w:eastAsia="zh-CN"/>
        </w:rPr>
      </w:pPr>
      <w:r w:rsidRPr="002E323F">
        <w:rPr>
          <w:rFonts w:ascii="Times New Roman" w:hAnsi="Times New Roman" w:cs="Times New Roman"/>
          <w:b/>
          <w:spacing w:val="2"/>
          <w:sz w:val="24"/>
          <w:szCs w:val="24"/>
          <w:lang w:val="uk-UA" w:eastAsia="zh-CN"/>
        </w:rPr>
        <w:t>7. Назва та місцезнаходження власника реєстраційного посвідчення</w:t>
      </w:r>
    </w:p>
    <w:p w:rsidR="00D449CD" w:rsidRPr="002E323F" w:rsidRDefault="00D449CD" w:rsidP="00D449CD">
      <w:pPr>
        <w:pStyle w:val="3"/>
        <w:ind w:right="-36" w:firstLine="709"/>
        <w:jc w:val="left"/>
        <w:rPr>
          <w:rStyle w:val="cs5efed22f16"/>
          <w:color w:val="auto"/>
          <w:lang w:val="uk-UA"/>
        </w:rPr>
      </w:pPr>
      <w:r w:rsidRPr="002E323F">
        <w:rPr>
          <w:rStyle w:val="cs5efed22f16"/>
          <w:color w:val="auto"/>
          <w:lang w:val="uk-UA"/>
        </w:rPr>
        <w:t>ТОВ «ВП «</w:t>
      </w:r>
      <w:proofErr w:type="spellStart"/>
      <w:r w:rsidRPr="002E323F">
        <w:rPr>
          <w:rStyle w:val="cs5efed22f16"/>
          <w:color w:val="auto"/>
          <w:lang w:val="uk-UA"/>
        </w:rPr>
        <w:t>Укрзооветпромпостач</w:t>
      </w:r>
      <w:proofErr w:type="spellEnd"/>
      <w:r w:rsidRPr="002E323F">
        <w:rPr>
          <w:rStyle w:val="cs5efed22f16"/>
          <w:color w:val="auto"/>
          <w:lang w:val="uk-UA"/>
        </w:rPr>
        <w:t>»</w:t>
      </w:r>
    </w:p>
    <w:p w:rsidR="00D449CD" w:rsidRPr="002E323F" w:rsidRDefault="00D449CD" w:rsidP="00D449CD">
      <w:pPr>
        <w:pStyle w:val="3"/>
        <w:ind w:right="-36" w:firstLine="709"/>
        <w:jc w:val="left"/>
        <w:rPr>
          <w:rStyle w:val="cs5efed22f16"/>
          <w:color w:val="auto"/>
          <w:lang w:val="uk-UA"/>
        </w:rPr>
      </w:pPr>
      <w:r w:rsidRPr="002E323F">
        <w:rPr>
          <w:rStyle w:val="cs5efed22f16"/>
          <w:color w:val="auto"/>
          <w:lang w:val="uk-UA"/>
        </w:rPr>
        <w:t xml:space="preserve">вул. Кавказька, 1, с. </w:t>
      </w:r>
      <w:proofErr w:type="spellStart"/>
      <w:r w:rsidRPr="002E323F">
        <w:rPr>
          <w:rStyle w:val="cs5efed22f16"/>
          <w:color w:val="auto"/>
          <w:lang w:val="uk-UA"/>
        </w:rPr>
        <w:t>Плахтянка</w:t>
      </w:r>
      <w:proofErr w:type="spellEnd"/>
      <w:r w:rsidRPr="002E323F">
        <w:rPr>
          <w:rStyle w:val="cs5efed22f16"/>
          <w:color w:val="auto"/>
          <w:lang w:val="uk-UA"/>
        </w:rPr>
        <w:t xml:space="preserve">, </w:t>
      </w:r>
      <w:proofErr w:type="spellStart"/>
      <w:r w:rsidRPr="002E323F">
        <w:rPr>
          <w:rStyle w:val="cs5efed22f16"/>
          <w:color w:val="auto"/>
          <w:lang w:val="uk-UA"/>
        </w:rPr>
        <w:t>Бучанський</w:t>
      </w:r>
      <w:proofErr w:type="spellEnd"/>
      <w:r w:rsidRPr="002E323F">
        <w:rPr>
          <w:rStyle w:val="cs5efed22f16"/>
          <w:color w:val="auto"/>
          <w:lang w:val="uk-UA"/>
        </w:rPr>
        <w:t xml:space="preserve"> р-н., </w:t>
      </w:r>
    </w:p>
    <w:p w:rsidR="00D449CD" w:rsidRPr="002E323F" w:rsidRDefault="00D449CD" w:rsidP="00D449CD">
      <w:pPr>
        <w:pStyle w:val="3"/>
        <w:ind w:right="-36" w:firstLine="709"/>
        <w:jc w:val="left"/>
        <w:rPr>
          <w:rStyle w:val="cs5efed22f16"/>
          <w:color w:val="auto"/>
          <w:lang w:val="uk-UA"/>
        </w:rPr>
      </w:pPr>
      <w:r w:rsidRPr="002E323F">
        <w:rPr>
          <w:rStyle w:val="cs5efed22f16"/>
          <w:color w:val="auto"/>
          <w:lang w:val="uk-UA"/>
        </w:rPr>
        <w:t xml:space="preserve">Київська обл., 08030, Україна. </w:t>
      </w:r>
    </w:p>
    <w:p w:rsidR="00D449CD" w:rsidRPr="002E323F" w:rsidRDefault="00D449CD" w:rsidP="00D449CD">
      <w:pPr>
        <w:pStyle w:val="3"/>
        <w:ind w:right="-36" w:firstLine="709"/>
        <w:jc w:val="left"/>
        <w:rPr>
          <w:rStyle w:val="cs5efed22f16"/>
          <w:color w:val="auto"/>
          <w:lang w:val="uk-UA"/>
        </w:rPr>
      </w:pPr>
      <w:proofErr w:type="spellStart"/>
      <w:r w:rsidRPr="002E323F">
        <w:rPr>
          <w:rStyle w:val="cs5efed22f16"/>
          <w:color w:val="auto"/>
          <w:lang w:val="uk-UA"/>
        </w:rPr>
        <w:t>www.ukrzoovet.com.ua</w:t>
      </w:r>
      <w:proofErr w:type="spellEnd"/>
      <w:r w:rsidRPr="002E323F">
        <w:rPr>
          <w:rStyle w:val="cs5efed22f16"/>
          <w:color w:val="auto"/>
          <w:lang w:val="uk-UA"/>
        </w:rPr>
        <w:t xml:space="preserve"> </w:t>
      </w:r>
    </w:p>
    <w:p w:rsidR="00D449CD" w:rsidRPr="002E323F" w:rsidRDefault="00D449CD" w:rsidP="00D449CD">
      <w:pPr>
        <w:tabs>
          <w:tab w:val="left" w:pos="709"/>
        </w:tabs>
        <w:suppressAutoHyphens/>
        <w:ind w:left="567" w:firstLine="142"/>
        <w:rPr>
          <w:rFonts w:ascii="Times New Roman" w:hAnsi="Times New Roman" w:cs="Times New Roman"/>
          <w:sz w:val="24"/>
          <w:szCs w:val="24"/>
          <w:lang w:val="uk-UA" w:eastAsia="zh-CN"/>
        </w:rPr>
      </w:pPr>
      <w:r w:rsidRPr="002E323F">
        <w:rPr>
          <w:rFonts w:ascii="Times New Roman" w:hAnsi="Times New Roman" w:cs="Times New Roman"/>
          <w:b/>
          <w:spacing w:val="2"/>
          <w:sz w:val="24"/>
          <w:szCs w:val="24"/>
          <w:lang w:val="uk-UA" w:eastAsia="zh-CN"/>
        </w:rPr>
        <w:t>8. Назва та місцезнаходження виробника</w:t>
      </w:r>
    </w:p>
    <w:p w:rsidR="00D449CD" w:rsidRPr="002E323F" w:rsidRDefault="00D449CD" w:rsidP="00D449CD">
      <w:pPr>
        <w:pStyle w:val="3"/>
        <w:ind w:right="-36" w:firstLine="709"/>
        <w:jc w:val="left"/>
        <w:rPr>
          <w:rStyle w:val="cs5efed22f16"/>
          <w:color w:val="auto"/>
          <w:lang w:val="uk-UA"/>
        </w:rPr>
      </w:pPr>
      <w:r w:rsidRPr="002E323F">
        <w:rPr>
          <w:rStyle w:val="cs5efed22f16"/>
          <w:color w:val="auto"/>
          <w:lang w:val="uk-UA"/>
        </w:rPr>
        <w:t>ТОВ «ВП «</w:t>
      </w:r>
      <w:proofErr w:type="spellStart"/>
      <w:r w:rsidRPr="002E323F">
        <w:rPr>
          <w:rStyle w:val="cs5efed22f16"/>
          <w:color w:val="auto"/>
          <w:lang w:val="uk-UA"/>
        </w:rPr>
        <w:t>Укрзооветпромпостач</w:t>
      </w:r>
      <w:proofErr w:type="spellEnd"/>
      <w:r w:rsidRPr="002E323F">
        <w:rPr>
          <w:rStyle w:val="cs5efed22f16"/>
          <w:color w:val="auto"/>
          <w:lang w:val="uk-UA"/>
        </w:rPr>
        <w:t>»</w:t>
      </w:r>
    </w:p>
    <w:p w:rsidR="00D449CD" w:rsidRPr="002E323F" w:rsidRDefault="00D449CD" w:rsidP="00D449CD">
      <w:pPr>
        <w:pStyle w:val="3"/>
        <w:ind w:right="-36" w:firstLine="709"/>
        <w:jc w:val="left"/>
        <w:rPr>
          <w:rStyle w:val="cs5efed22f16"/>
          <w:color w:val="auto"/>
          <w:lang w:val="uk-UA"/>
        </w:rPr>
      </w:pPr>
      <w:r w:rsidRPr="002E323F">
        <w:rPr>
          <w:rStyle w:val="cs5efed22f16"/>
          <w:color w:val="auto"/>
          <w:lang w:val="uk-UA"/>
        </w:rPr>
        <w:t xml:space="preserve">вул. Кавказька, 1, с. </w:t>
      </w:r>
      <w:proofErr w:type="spellStart"/>
      <w:r w:rsidRPr="002E323F">
        <w:rPr>
          <w:rStyle w:val="cs5efed22f16"/>
          <w:color w:val="auto"/>
          <w:lang w:val="uk-UA"/>
        </w:rPr>
        <w:t>Плахтянка</w:t>
      </w:r>
      <w:proofErr w:type="spellEnd"/>
      <w:r w:rsidRPr="002E323F">
        <w:rPr>
          <w:rStyle w:val="cs5efed22f16"/>
          <w:color w:val="auto"/>
          <w:lang w:val="uk-UA"/>
        </w:rPr>
        <w:t xml:space="preserve">, </w:t>
      </w:r>
      <w:proofErr w:type="spellStart"/>
      <w:r w:rsidRPr="002E323F">
        <w:rPr>
          <w:rStyle w:val="cs5efed22f16"/>
          <w:color w:val="auto"/>
          <w:lang w:val="uk-UA"/>
        </w:rPr>
        <w:t>Бучанський</w:t>
      </w:r>
      <w:proofErr w:type="spellEnd"/>
      <w:r w:rsidRPr="002E323F">
        <w:rPr>
          <w:rStyle w:val="cs5efed22f16"/>
          <w:color w:val="auto"/>
          <w:lang w:val="uk-UA"/>
        </w:rPr>
        <w:t xml:space="preserve"> р-н., </w:t>
      </w:r>
    </w:p>
    <w:p w:rsidR="00D449CD" w:rsidRPr="002E323F" w:rsidRDefault="00D449CD" w:rsidP="00D449CD">
      <w:pPr>
        <w:pStyle w:val="3"/>
        <w:ind w:right="-36" w:firstLine="709"/>
        <w:jc w:val="left"/>
        <w:rPr>
          <w:rStyle w:val="cs5efed22f16"/>
          <w:color w:val="auto"/>
          <w:lang w:val="uk-UA"/>
        </w:rPr>
      </w:pPr>
      <w:r w:rsidRPr="002E323F">
        <w:rPr>
          <w:rStyle w:val="cs5efed22f16"/>
          <w:color w:val="auto"/>
          <w:lang w:val="uk-UA"/>
        </w:rPr>
        <w:t xml:space="preserve">Київська обл., 08030, Україна. </w:t>
      </w:r>
    </w:p>
    <w:p w:rsidR="00D449CD" w:rsidRPr="002E323F" w:rsidRDefault="00D449CD" w:rsidP="00D449CD">
      <w:pPr>
        <w:pStyle w:val="3"/>
        <w:ind w:right="-36" w:firstLine="709"/>
        <w:jc w:val="left"/>
        <w:rPr>
          <w:rStyle w:val="cs5efed22f16"/>
          <w:color w:val="auto"/>
          <w:lang w:val="uk-UA"/>
        </w:rPr>
      </w:pPr>
      <w:proofErr w:type="spellStart"/>
      <w:r w:rsidRPr="002E323F">
        <w:rPr>
          <w:rStyle w:val="cs5efed22f16"/>
          <w:color w:val="auto"/>
          <w:lang w:val="uk-UA"/>
        </w:rPr>
        <w:t>www.ukrzoovet.com.ua</w:t>
      </w:r>
      <w:proofErr w:type="spellEnd"/>
      <w:r w:rsidRPr="002E323F">
        <w:rPr>
          <w:rStyle w:val="cs5efed22f16"/>
          <w:color w:val="auto"/>
          <w:lang w:val="uk-UA"/>
        </w:rPr>
        <w:t xml:space="preserve"> </w:t>
      </w:r>
    </w:p>
    <w:p w:rsidR="00D449CD" w:rsidRPr="002E323F" w:rsidRDefault="00D449CD" w:rsidP="00D449CD">
      <w:pPr>
        <w:tabs>
          <w:tab w:val="left" w:pos="709"/>
        </w:tabs>
        <w:suppressAutoHyphens/>
        <w:ind w:firstLine="709"/>
        <w:jc w:val="both"/>
        <w:rPr>
          <w:rFonts w:ascii="Times New Roman" w:hAnsi="Times New Roman" w:cs="Times New Roman"/>
          <w:b/>
          <w:sz w:val="24"/>
          <w:szCs w:val="24"/>
          <w:lang w:val="uk-UA" w:eastAsia="zh-CN"/>
        </w:rPr>
      </w:pPr>
      <w:r w:rsidRPr="002E323F">
        <w:rPr>
          <w:rFonts w:ascii="Times New Roman" w:hAnsi="Times New Roman" w:cs="Times New Roman"/>
          <w:b/>
          <w:spacing w:val="2"/>
          <w:sz w:val="24"/>
          <w:szCs w:val="24"/>
          <w:lang w:val="uk-UA" w:eastAsia="zh-CN"/>
        </w:rPr>
        <w:t>9. Додаткова інформація</w:t>
      </w:r>
      <w:r w:rsidRPr="002E323F">
        <w:rPr>
          <w:rFonts w:ascii="Times New Roman" w:hAnsi="Times New Roman" w:cs="Times New Roman"/>
          <w:b/>
          <w:spacing w:val="2"/>
          <w:sz w:val="24"/>
          <w:szCs w:val="24"/>
          <w:lang w:val="uk-UA" w:eastAsia="zh-CN"/>
        </w:rPr>
        <w:tab/>
      </w:r>
    </w:p>
    <w:p w:rsidR="00D449CD" w:rsidRPr="002E323F" w:rsidRDefault="00D449CD" w:rsidP="00D449CD">
      <w:pPr>
        <w:tabs>
          <w:tab w:val="left" w:pos="0"/>
        </w:tabs>
        <w:ind w:firstLine="540"/>
        <w:rPr>
          <w:lang w:val="uk-UA"/>
        </w:rPr>
      </w:pPr>
    </w:p>
    <w:p w:rsidR="00D449CD" w:rsidRPr="009B238E" w:rsidRDefault="00D449CD" w:rsidP="00D449CD"/>
    <w:p w:rsidR="00046EC5" w:rsidRPr="00D449CD" w:rsidRDefault="00046EC5" w:rsidP="00D449CD">
      <w:bookmarkStart w:id="0" w:name="_GoBack"/>
      <w:bookmarkEnd w:id="0"/>
    </w:p>
    <w:sectPr w:rsidR="00046EC5" w:rsidRPr="00D449CD" w:rsidSect="005B2F52">
      <w:headerReference w:type="default" r:id="rId8"/>
      <w:footerReference w:type="even" r:id="rId9"/>
      <w:footerReference w:type="default" r:id="rId10"/>
      <w:headerReference w:type="first" r:id="rId11"/>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38" w:rsidRDefault="008D4D38">
      <w:r>
        <w:separator/>
      </w:r>
    </w:p>
  </w:endnote>
  <w:endnote w:type="continuationSeparator" w:id="0">
    <w:p w:rsidR="008D4D38" w:rsidRDefault="008D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87" w:rsidRDefault="006C6887" w:rsidP="004F74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6887" w:rsidRDefault="006C68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87" w:rsidRDefault="006C6887" w:rsidP="004F74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49CD">
      <w:rPr>
        <w:rStyle w:val="a5"/>
        <w:noProof/>
      </w:rPr>
      <w:t>2</w:t>
    </w:r>
    <w:r>
      <w:rPr>
        <w:rStyle w:val="a5"/>
      </w:rPr>
      <w:fldChar w:fldCharType="end"/>
    </w:r>
  </w:p>
  <w:p w:rsidR="006C6887" w:rsidRDefault="006C68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38" w:rsidRDefault="008D4D38">
      <w:r>
        <w:separator/>
      </w:r>
    </w:p>
  </w:footnote>
  <w:footnote w:type="continuationSeparator" w:id="0">
    <w:p w:rsidR="008D4D38" w:rsidRDefault="008D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EB" w:rsidRPr="001361EB" w:rsidRDefault="005B2F52" w:rsidP="001361EB">
    <w:pPr>
      <w:widowControl/>
      <w:autoSpaceDE/>
      <w:autoSpaceDN/>
      <w:adjustRightInd/>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w:t>
    </w:r>
    <w:r w:rsidR="001361EB">
      <w:rPr>
        <w:rFonts w:ascii="Times New Roman" w:hAnsi="Times New Roman" w:cs="Times New Roman"/>
        <w:sz w:val="24"/>
        <w:szCs w:val="24"/>
        <w:lang w:val="uk-UA"/>
      </w:rPr>
      <w:t>одатк</w:t>
    </w:r>
    <w:r>
      <w:rPr>
        <w:rFonts w:ascii="Times New Roman" w:hAnsi="Times New Roman" w:cs="Times New Roman"/>
        <w:sz w:val="24"/>
        <w:szCs w:val="24"/>
        <w:lang w:val="uk-UA"/>
      </w:rPr>
      <w:t>у</w:t>
    </w:r>
    <w:r w:rsidR="001361EB">
      <w:rPr>
        <w:rFonts w:ascii="Times New Roman" w:hAnsi="Times New Roman" w:cs="Times New Roman"/>
        <w:sz w:val="24"/>
        <w:szCs w:val="24"/>
        <w:lang w:val="uk-UA"/>
      </w:rPr>
      <w:t xml:space="preserve"> 1</w:t>
    </w:r>
  </w:p>
  <w:p w:rsidR="001361EB" w:rsidRPr="001361EB" w:rsidRDefault="001361EB" w:rsidP="003C49EF">
    <w:pPr>
      <w:widowControl/>
      <w:autoSpaceDE/>
      <w:autoSpaceDN/>
      <w:adjustRightInd/>
      <w:ind w:left="3686"/>
      <w:rPr>
        <w:rFonts w:ascii="Times New Roman" w:hAnsi="Times New Roman" w:cs="Times New Roman"/>
        <w:sz w:val="24"/>
        <w:szCs w:val="24"/>
        <w:lang w:val="uk-UA"/>
      </w:rPr>
    </w:pPr>
    <w:r w:rsidRPr="001361EB">
      <w:rPr>
        <w:rFonts w:ascii="Times New Roman" w:hAnsi="Times New Roman" w:cs="Times New Roman"/>
        <w:bCs/>
        <w:color w:val="000000"/>
        <w:spacing w:val="1"/>
        <w:sz w:val="24"/>
        <w:szCs w:val="24"/>
        <w:lang w:val="uk-UA"/>
      </w:rPr>
      <w:t xml:space="preserve">до реєстраційного посвідчення </w:t>
    </w:r>
    <w:r>
      <w:rPr>
        <w:rFonts w:ascii="Times New Roman" w:hAnsi="Times New Roman" w:cs="Times New Roman"/>
        <w:bCs/>
        <w:color w:val="000000"/>
        <w:spacing w:val="1"/>
        <w:sz w:val="24"/>
        <w:szCs w:val="24"/>
        <w:lang w:val="uk-UA"/>
      </w:rPr>
      <w:t xml:space="preserve">            </w:t>
    </w:r>
  </w:p>
  <w:p w:rsidR="001361EB" w:rsidRDefault="001361EB">
    <w:pPr>
      <w:pStyle w:val="a6"/>
      <w:rPr>
        <w:lang w:val="uk-UA"/>
      </w:rPr>
    </w:pPr>
  </w:p>
  <w:p w:rsidR="0031251B" w:rsidRPr="001361EB" w:rsidRDefault="0031251B">
    <w:pPr>
      <w:pStyle w:val="a6"/>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52" w:rsidRPr="001361EB" w:rsidRDefault="005B2F52" w:rsidP="005B2F52">
    <w:pPr>
      <w:widowControl/>
      <w:autoSpaceDE/>
      <w:autoSpaceDN/>
      <w:adjustRightInd/>
      <w:jc w:val="right"/>
      <w:rPr>
        <w:rFonts w:ascii="Times New Roman" w:hAnsi="Times New Roman" w:cs="Times New Roman"/>
        <w:sz w:val="24"/>
        <w:szCs w:val="24"/>
        <w:lang w:val="uk-UA"/>
      </w:rPr>
    </w:pPr>
    <w:r w:rsidRPr="001361EB">
      <w:rPr>
        <w:rFonts w:ascii="Times New Roman" w:hAnsi="Times New Roman" w:cs="Times New Roman"/>
        <w:sz w:val="24"/>
        <w:szCs w:val="24"/>
        <w:lang w:val="uk-UA"/>
      </w:rPr>
      <w:t>Д</w:t>
    </w:r>
    <w:r>
      <w:rPr>
        <w:rFonts w:ascii="Times New Roman" w:hAnsi="Times New Roman" w:cs="Times New Roman"/>
        <w:sz w:val="24"/>
        <w:szCs w:val="24"/>
        <w:lang w:val="uk-UA"/>
      </w:rPr>
      <w:t>одаток 1</w:t>
    </w:r>
  </w:p>
  <w:p w:rsidR="005B2F52" w:rsidRPr="001361EB" w:rsidRDefault="005B2F52" w:rsidP="003C49EF">
    <w:pPr>
      <w:widowControl/>
      <w:autoSpaceDE/>
      <w:autoSpaceDN/>
      <w:adjustRightInd/>
      <w:ind w:left="4820" w:hanging="1418"/>
      <w:rPr>
        <w:rFonts w:ascii="Times New Roman" w:hAnsi="Times New Roman" w:cs="Times New Roman"/>
        <w:sz w:val="24"/>
        <w:szCs w:val="24"/>
        <w:lang w:val="uk-UA"/>
      </w:rPr>
    </w:pPr>
    <w:r w:rsidRPr="001361EB">
      <w:rPr>
        <w:rFonts w:ascii="Times New Roman" w:hAnsi="Times New Roman" w:cs="Times New Roman"/>
        <w:bCs/>
        <w:color w:val="000000"/>
        <w:spacing w:val="1"/>
        <w:sz w:val="24"/>
        <w:szCs w:val="24"/>
        <w:lang w:val="uk-UA"/>
      </w:rPr>
      <w:t xml:space="preserve">до реєстраційного посвідчення </w:t>
    </w:r>
    <w:r>
      <w:rPr>
        <w:rFonts w:ascii="Times New Roman" w:hAnsi="Times New Roman" w:cs="Times New Roman"/>
        <w:bCs/>
        <w:color w:val="000000"/>
        <w:spacing w:val="1"/>
        <w:sz w:val="24"/>
        <w:szCs w:val="24"/>
        <w:lang w:val="uk-UA"/>
      </w:rPr>
      <w:t xml:space="preserve">     </w:t>
    </w:r>
    <w:r w:rsidR="003C49EF">
      <w:rPr>
        <w:rFonts w:ascii="Times New Roman" w:hAnsi="Times New Roman" w:cs="Times New Roman"/>
        <w:bCs/>
        <w:color w:val="000000"/>
        <w:spacing w:val="1"/>
        <w:sz w:val="24"/>
        <w:szCs w:val="24"/>
        <w:lang w:val="uk-UA"/>
      </w:rPr>
      <w:t xml:space="preserve">  </w:t>
    </w:r>
    <w:r>
      <w:rPr>
        <w:rFonts w:ascii="Times New Roman" w:hAnsi="Times New Roman" w:cs="Times New Roman"/>
        <w:bCs/>
        <w:color w:val="000000"/>
        <w:spacing w:val="1"/>
        <w:sz w:val="24"/>
        <w:szCs w:val="24"/>
        <w:lang w:val="uk-UA"/>
      </w:rPr>
      <w:t xml:space="preserve">       </w:t>
    </w:r>
  </w:p>
  <w:p w:rsidR="005B2F52" w:rsidRDefault="005B2F52">
    <w:pPr>
      <w:pStyle w:val="a6"/>
    </w:pPr>
  </w:p>
  <w:p w:rsidR="0031251B" w:rsidRDefault="003125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7C00"/>
    <w:multiLevelType w:val="multilevel"/>
    <w:tmpl w:val="2B282786"/>
    <w:lvl w:ilvl="0">
      <w:start w:val="5"/>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AB82B6D"/>
    <w:multiLevelType w:val="hybridMultilevel"/>
    <w:tmpl w:val="741857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214F1178"/>
    <w:multiLevelType w:val="multilevel"/>
    <w:tmpl w:val="DB26F01C"/>
    <w:lvl w:ilvl="0">
      <w:start w:val="5"/>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2EB35811"/>
    <w:multiLevelType w:val="multilevel"/>
    <w:tmpl w:val="E08E3BE0"/>
    <w:lvl w:ilvl="0">
      <w:start w:val="5"/>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14C59"/>
    <w:rsid w:val="00020CD8"/>
    <w:rsid w:val="00035C92"/>
    <w:rsid w:val="0004426A"/>
    <w:rsid w:val="00046EC5"/>
    <w:rsid w:val="000A3F5F"/>
    <w:rsid w:val="000D2231"/>
    <w:rsid w:val="000D7479"/>
    <w:rsid w:val="0010448A"/>
    <w:rsid w:val="00125A7B"/>
    <w:rsid w:val="001361EB"/>
    <w:rsid w:val="00164342"/>
    <w:rsid w:val="00195C78"/>
    <w:rsid w:val="001A7CC6"/>
    <w:rsid w:val="001D0571"/>
    <w:rsid w:val="001F55A5"/>
    <w:rsid w:val="0020551D"/>
    <w:rsid w:val="00205B95"/>
    <w:rsid w:val="00243D59"/>
    <w:rsid w:val="002673B9"/>
    <w:rsid w:val="002751D7"/>
    <w:rsid w:val="002906D3"/>
    <w:rsid w:val="002C70E4"/>
    <w:rsid w:val="002C7A1B"/>
    <w:rsid w:val="002E323F"/>
    <w:rsid w:val="002F76FE"/>
    <w:rsid w:val="0031251B"/>
    <w:rsid w:val="00317BA4"/>
    <w:rsid w:val="00352976"/>
    <w:rsid w:val="0036343A"/>
    <w:rsid w:val="00377E31"/>
    <w:rsid w:val="003C49EF"/>
    <w:rsid w:val="00430611"/>
    <w:rsid w:val="00430751"/>
    <w:rsid w:val="00460849"/>
    <w:rsid w:val="004705AB"/>
    <w:rsid w:val="004B4711"/>
    <w:rsid w:val="004C1BA1"/>
    <w:rsid w:val="004D1B7A"/>
    <w:rsid w:val="004E3B24"/>
    <w:rsid w:val="004E783B"/>
    <w:rsid w:val="004F7496"/>
    <w:rsid w:val="00532DD4"/>
    <w:rsid w:val="00566A7A"/>
    <w:rsid w:val="005974CA"/>
    <w:rsid w:val="005A146D"/>
    <w:rsid w:val="005B2F52"/>
    <w:rsid w:val="005F1475"/>
    <w:rsid w:val="00601663"/>
    <w:rsid w:val="00615DFD"/>
    <w:rsid w:val="00631D68"/>
    <w:rsid w:val="006438BE"/>
    <w:rsid w:val="00654324"/>
    <w:rsid w:val="006956F1"/>
    <w:rsid w:val="006B2E00"/>
    <w:rsid w:val="006C6887"/>
    <w:rsid w:val="006D462D"/>
    <w:rsid w:val="006E3878"/>
    <w:rsid w:val="006F6D11"/>
    <w:rsid w:val="00720BFD"/>
    <w:rsid w:val="00765484"/>
    <w:rsid w:val="007756CF"/>
    <w:rsid w:val="0077756A"/>
    <w:rsid w:val="00794245"/>
    <w:rsid w:val="007A1388"/>
    <w:rsid w:val="007A4711"/>
    <w:rsid w:val="00811BFB"/>
    <w:rsid w:val="008416CB"/>
    <w:rsid w:val="008461E3"/>
    <w:rsid w:val="0085039B"/>
    <w:rsid w:val="0085522A"/>
    <w:rsid w:val="0087571D"/>
    <w:rsid w:val="0089447D"/>
    <w:rsid w:val="008C43A7"/>
    <w:rsid w:val="008D4D38"/>
    <w:rsid w:val="008F1251"/>
    <w:rsid w:val="008F2311"/>
    <w:rsid w:val="00905CD1"/>
    <w:rsid w:val="00910F81"/>
    <w:rsid w:val="00920F6D"/>
    <w:rsid w:val="009251EE"/>
    <w:rsid w:val="0093341F"/>
    <w:rsid w:val="00936AA0"/>
    <w:rsid w:val="009E4606"/>
    <w:rsid w:val="009F10CC"/>
    <w:rsid w:val="009F4A15"/>
    <w:rsid w:val="00A1116F"/>
    <w:rsid w:val="00A437ED"/>
    <w:rsid w:val="00A53C24"/>
    <w:rsid w:val="00A54B42"/>
    <w:rsid w:val="00A650EE"/>
    <w:rsid w:val="00A74F6D"/>
    <w:rsid w:val="00A9583C"/>
    <w:rsid w:val="00AE1E95"/>
    <w:rsid w:val="00AF4B88"/>
    <w:rsid w:val="00B25A11"/>
    <w:rsid w:val="00B51EFA"/>
    <w:rsid w:val="00B92170"/>
    <w:rsid w:val="00BA73E7"/>
    <w:rsid w:val="00BB5950"/>
    <w:rsid w:val="00BB7F6E"/>
    <w:rsid w:val="00BC5331"/>
    <w:rsid w:val="00BD51DA"/>
    <w:rsid w:val="00BF0CAF"/>
    <w:rsid w:val="00C1681A"/>
    <w:rsid w:val="00C23513"/>
    <w:rsid w:val="00C53006"/>
    <w:rsid w:val="00C556EA"/>
    <w:rsid w:val="00C61E76"/>
    <w:rsid w:val="00C72B78"/>
    <w:rsid w:val="00C918D8"/>
    <w:rsid w:val="00CD0B69"/>
    <w:rsid w:val="00CD40C8"/>
    <w:rsid w:val="00CE764F"/>
    <w:rsid w:val="00D03FEB"/>
    <w:rsid w:val="00D072FF"/>
    <w:rsid w:val="00D073DC"/>
    <w:rsid w:val="00D174F4"/>
    <w:rsid w:val="00D449CD"/>
    <w:rsid w:val="00D46E57"/>
    <w:rsid w:val="00D567BC"/>
    <w:rsid w:val="00D81FFC"/>
    <w:rsid w:val="00DA3EA1"/>
    <w:rsid w:val="00DC0580"/>
    <w:rsid w:val="00DD7C8D"/>
    <w:rsid w:val="00DF139A"/>
    <w:rsid w:val="00E651CB"/>
    <w:rsid w:val="00E847D4"/>
    <w:rsid w:val="00E95277"/>
    <w:rsid w:val="00EF1A09"/>
    <w:rsid w:val="00EF71CB"/>
    <w:rsid w:val="00F07FDC"/>
    <w:rsid w:val="00F34F32"/>
    <w:rsid w:val="00F35D4E"/>
    <w:rsid w:val="00F706FD"/>
    <w:rsid w:val="00F716CE"/>
    <w:rsid w:val="00FB7F5D"/>
    <w:rsid w:val="00FD385E"/>
    <w:rsid w:val="00FD584C"/>
    <w:rsid w:val="00FE1064"/>
    <w:rsid w:val="00FE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49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footer"/>
    <w:basedOn w:val="a"/>
    <w:rsid w:val="004F7496"/>
    <w:pPr>
      <w:tabs>
        <w:tab w:val="center" w:pos="4677"/>
        <w:tab w:val="right" w:pos="9355"/>
      </w:tabs>
    </w:pPr>
  </w:style>
  <w:style w:type="character" w:styleId="a5">
    <w:name w:val="page number"/>
    <w:basedOn w:val="a3"/>
    <w:rsid w:val="004F7496"/>
  </w:style>
  <w:style w:type="paragraph" w:styleId="a6">
    <w:name w:val="header"/>
    <w:basedOn w:val="a"/>
    <w:link w:val="a7"/>
    <w:rsid w:val="001361EB"/>
    <w:pPr>
      <w:tabs>
        <w:tab w:val="center" w:pos="4677"/>
        <w:tab w:val="right" w:pos="9355"/>
      </w:tabs>
    </w:pPr>
  </w:style>
  <w:style w:type="character" w:customStyle="1" w:styleId="a7">
    <w:name w:val="Верхний колонтитул Знак"/>
    <w:basedOn w:val="a3"/>
    <w:link w:val="a6"/>
    <w:rsid w:val="001361EB"/>
    <w:rPr>
      <w:rFonts w:ascii="Arial" w:hAnsi="Arial" w:cs="Arial"/>
    </w:rPr>
  </w:style>
  <w:style w:type="paragraph" w:styleId="a8">
    <w:name w:val="List Paragraph"/>
    <w:basedOn w:val="a"/>
    <w:uiPriority w:val="34"/>
    <w:qFormat/>
    <w:rsid w:val="00C918D8"/>
    <w:pPr>
      <w:ind w:left="720"/>
      <w:contextualSpacing/>
    </w:pPr>
  </w:style>
  <w:style w:type="paragraph" w:styleId="3">
    <w:name w:val="Body Text Indent 3"/>
    <w:basedOn w:val="a"/>
    <w:link w:val="30"/>
    <w:unhideWhenUsed/>
    <w:rsid w:val="00460849"/>
    <w:pPr>
      <w:autoSpaceDE/>
      <w:autoSpaceDN/>
      <w:adjustRightInd/>
      <w:snapToGrid w:val="0"/>
      <w:ind w:firstLine="851"/>
      <w:jc w:val="both"/>
    </w:pPr>
    <w:rPr>
      <w:rFonts w:ascii="Times New Roman" w:hAnsi="Times New Roman" w:cs="Times New Roman"/>
      <w:snapToGrid w:val="0"/>
      <w:sz w:val="28"/>
      <w:lang w:val="x-none"/>
    </w:rPr>
  </w:style>
  <w:style w:type="character" w:customStyle="1" w:styleId="30">
    <w:name w:val="Основной текст с отступом 3 Знак"/>
    <w:basedOn w:val="a3"/>
    <w:link w:val="3"/>
    <w:rsid w:val="00460849"/>
    <w:rPr>
      <w:snapToGrid w:val="0"/>
      <w:sz w:val="28"/>
      <w:lang w:val="x-none"/>
    </w:rPr>
  </w:style>
  <w:style w:type="character" w:customStyle="1" w:styleId="cs5efed22f16">
    <w:name w:val="cs5efed22f16"/>
    <w:rsid w:val="00460849"/>
    <w:rPr>
      <w:rFonts w:ascii="Times New Roman" w:hAnsi="Times New Roman" w:cs="Times New Roman" w:hint="default"/>
      <w:b w:val="0"/>
      <w:bCs w:val="0"/>
      <w:i w:val="0"/>
      <w:iCs w:val="0"/>
      <w:color w:val="000000"/>
      <w:sz w:val="24"/>
      <w:szCs w:val="24"/>
      <w:shd w:val="clear" w:color="auto" w:fill="auto"/>
    </w:rPr>
  </w:style>
  <w:style w:type="paragraph" w:customStyle="1" w:styleId="1">
    <w:name w:val="1"/>
    <w:basedOn w:val="a"/>
    <w:link w:val="10"/>
    <w:qFormat/>
    <w:rsid w:val="00D072FF"/>
    <w:pPr>
      <w:widowControl/>
      <w:autoSpaceDE/>
      <w:autoSpaceDN/>
      <w:adjustRightInd/>
      <w:ind w:firstLine="851"/>
      <w:jc w:val="both"/>
    </w:pPr>
    <w:rPr>
      <w:rFonts w:ascii="Times New Roman" w:hAnsi="Times New Roman" w:cs="Times New Roman"/>
      <w:sz w:val="28"/>
      <w:szCs w:val="24"/>
    </w:rPr>
  </w:style>
  <w:style w:type="character" w:customStyle="1" w:styleId="10">
    <w:name w:val="1 Знак"/>
    <w:basedOn w:val="a0"/>
    <w:link w:val="1"/>
    <w:rsid w:val="00D072FF"/>
    <w:rPr>
      <w:sz w:val="28"/>
      <w:szCs w:val="24"/>
    </w:rPr>
  </w:style>
  <w:style w:type="paragraph" w:styleId="a9">
    <w:name w:val="Balloon Text"/>
    <w:basedOn w:val="a"/>
    <w:link w:val="aa"/>
    <w:rsid w:val="00BB5950"/>
    <w:rPr>
      <w:rFonts w:ascii="Segoe UI" w:hAnsi="Segoe UI" w:cs="Segoe UI"/>
      <w:sz w:val="18"/>
      <w:szCs w:val="18"/>
    </w:rPr>
  </w:style>
  <w:style w:type="character" w:customStyle="1" w:styleId="aa">
    <w:name w:val="Текст выноски Знак"/>
    <w:basedOn w:val="a0"/>
    <w:link w:val="a9"/>
    <w:rsid w:val="00BB59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49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footer"/>
    <w:basedOn w:val="a"/>
    <w:rsid w:val="004F7496"/>
    <w:pPr>
      <w:tabs>
        <w:tab w:val="center" w:pos="4677"/>
        <w:tab w:val="right" w:pos="9355"/>
      </w:tabs>
    </w:pPr>
  </w:style>
  <w:style w:type="character" w:styleId="a5">
    <w:name w:val="page number"/>
    <w:basedOn w:val="a3"/>
    <w:rsid w:val="004F7496"/>
  </w:style>
  <w:style w:type="paragraph" w:styleId="a6">
    <w:name w:val="header"/>
    <w:basedOn w:val="a"/>
    <w:link w:val="a7"/>
    <w:rsid w:val="001361EB"/>
    <w:pPr>
      <w:tabs>
        <w:tab w:val="center" w:pos="4677"/>
        <w:tab w:val="right" w:pos="9355"/>
      </w:tabs>
    </w:pPr>
  </w:style>
  <w:style w:type="character" w:customStyle="1" w:styleId="a7">
    <w:name w:val="Верхний колонтитул Знак"/>
    <w:basedOn w:val="a3"/>
    <w:link w:val="a6"/>
    <w:rsid w:val="001361EB"/>
    <w:rPr>
      <w:rFonts w:ascii="Arial" w:hAnsi="Arial" w:cs="Arial"/>
    </w:rPr>
  </w:style>
  <w:style w:type="paragraph" w:styleId="a8">
    <w:name w:val="List Paragraph"/>
    <w:basedOn w:val="a"/>
    <w:uiPriority w:val="34"/>
    <w:qFormat/>
    <w:rsid w:val="00C918D8"/>
    <w:pPr>
      <w:ind w:left="720"/>
      <w:contextualSpacing/>
    </w:pPr>
  </w:style>
  <w:style w:type="paragraph" w:styleId="3">
    <w:name w:val="Body Text Indent 3"/>
    <w:basedOn w:val="a"/>
    <w:link w:val="30"/>
    <w:unhideWhenUsed/>
    <w:rsid w:val="00460849"/>
    <w:pPr>
      <w:autoSpaceDE/>
      <w:autoSpaceDN/>
      <w:adjustRightInd/>
      <w:snapToGrid w:val="0"/>
      <w:ind w:firstLine="851"/>
      <w:jc w:val="both"/>
    </w:pPr>
    <w:rPr>
      <w:rFonts w:ascii="Times New Roman" w:hAnsi="Times New Roman" w:cs="Times New Roman"/>
      <w:snapToGrid w:val="0"/>
      <w:sz w:val="28"/>
      <w:lang w:val="x-none"/>
    </w:rPr>
  </w:style>
  <w:style w:type="character" w:customStyle="1" w:styleId="30">
    <w:name w:val="Основной текст с отступом 3 Знак"/>
    <w:basedOn w:val="a3"/>
    <w:link w:val="3"/>
    <w:rsid w:val="00460849"/>
    <w:rPr>
      <w:snapToGrid w:val="0"/>
      <w:sz w:val="28"/>
      <w:lang w:val="x-none"/>
    </w:rPr>
  </w:style>
  <w:style w:type="character" w:customStyle="1" w:styleId="cs5efed22f16">
    <w:name w:val="cs5efed22f16"/>
    <w:rsid w:val="00460849"/>
    <w:rPr>
      <w:rFonts w:ascii="Times New Roman" w:hAnsi="Times New Roman" w:cs="Times New Roman" w:hint="default"/>
      <w:b w:val="0"/>
      <w:bCs w:val="0"/>
      <w:i w:val="0"/>
      <w:iCs w:val="0"/>
      <w:color w:val="000000"/>
      <w:sz w:val="24"/>
      <w:szCs w:val="24"/>
      <w:shd w:val="clear" w:color="auto" w:fill="auto"/>
    </w:rPr>
  </w:style>
  <w:style w:type="paragraph" w:customStyle="1" w:styleId="1">
    <w:name w:val="1"/>
    <w:basedOn w:val="a"/>
    <w:link w:val="10"/>
    <w:qFormat/>
    <w:rsid w:val="00D072FF"/>
    <w:pPr>
      <w:widowControl/>
      <w:autoSpaceDE/>
      <w:autoSpaceDN/>
      <w:adjustRightInd/>
      <w:ind w:firstLine="851"/>
      <w:jc w:val="both"/>
    </w:pPr>
    <w:rPr>
      <w:rFonts w:ascii="Times New Roman" w:hAnsi="Times New Roman" w:cs="Times New Roman"/>
      <w:sz w:val="28"/>
      <w:szCs w:val="24"/>
    </w:rPr>
  </w:style>
  <w:style w:type="character" w:customStyle="1" w:styleId="10">
    <w:name w:val="1 Знак"/>
    <w:basedOn w:val="a0"/>
    <w:link w:val="1"/>
    <w:rsid w:val="00D072FF"/>
    <w:rPr>
      <w:sz w:val="28"/>
      <w:szCs w:val="24"/>
    </w:rPr>
  </w:style>
  <w:style w:type="paragraph" w:styleId="a9">
    <w:name w:val="Balloon Text"/>
    <w:basedOn w:val="a"/>
    <w:link w:val="aa"/>
    <w:rsid w:val="00BB5950"/>
    <w:rPr>
      <w:rFonts w:ascii="Segoe UI" w:hAnsi="Segoe UI" w:cs="Segoe UI"/>
      <w:sz w:val="18"/>
      <w:szCs w:val="18"/>
    </w:rPr>
  </w:style>
  <w:style w:type="character" w:customStyle="1" w:styleId="aa">
    <w:name w:val="Текст выноски Знак"/>
    <w:basedOn w:val="a0"/>
    <w:link w:val="a9"/>
    <w:rsid w:val="00BB5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733</Words>
  <Characters>5043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SI&amp;Co</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User</dc:creator>
  <cp:lastModifiedBy>Natalia_Ostapiv</cp:lastModifiedBy>
  <cp:revision>6</cp:revision>
  <cp:lastPrinted>2024-10-31T12:50:00Z</cp:lastPrinted>
  <dcterms:created xsi:type="dcterms:W3CDTF">2024-11-18T13:11:00Z</dcterms:created>
  <dcterms:modified xsi:type="dcterms:W3CDTF">2024-12-13T09:14:00Z</dcterms:modified>
</cp:coreProperties>
</file>